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392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B26AB3" w:rsidRPr="00B26AB3" w:rsidTr="00B26AB3">
        <w:tc>
          <w:tcPr>
            <w:tcW w:w="5637" w:type="dxa"/>
            <w:shd w:val="clear" w:color="auto" w:fill="auto"/>
          </w:tcPr>
          <w:p w:rsidR="00B26AB3" w:rsidRPr="00B26AB3" w:rsidRDefault="00B26AB3" w:rsidP="006A4C6A">
            <w:pPr>
              <w:widowControl/>
              <w:ind w:right="459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020832" w:rsidRPr="00020832" w:rsidRDefault="00020832" w:rsidP="00020832">
            <w:pPr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Приложение № 14</w:t>
            </w:r>
          </w:p>
          <w:p w:rsidR="00B26AB3" w:rsidRPr="00B26AB3" w:rsidRDefault="00020832" w:rsidP="0002083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020832">
              <w:rPr>
                <w:rFonts w:ascii="Times New Roman" w:hAnsi="Times New Roman" w:cs="Times New Roman"/>
                <w:i/>
                <w:iCs/>
                <w:sz w:val="20"/>
              </w:rPr>
              <w:t>к Постановлению Местной Администрации внутригородского муниципального образования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2023 и плановый период 2024-2025 годов в итоговой редакции» от 25.03.2024 № 15</w:t>
            </w:r>
          </w:p>
        </w:tc>
      </w:tr>
    </w:tbl>
    <w:p w:rsidR="004671BB" w:rsidRDefault="004671BB" w:rsidP="004671BB">
      <w:pPr>
        <w:pStyle w:val="1"/>
        <w:spacing w:after="0"/>
        <w:ind w:left="5381" w:firstLine="23"/>
      </w:pPr>
    </w:p>
    <w:p w:rsidR="004671BB" w:rsidRDefault="004671BB" w:rsidP="004671BB">
      <w:pPr>
        <w:pStyle w:val="1"/>
        <w:spacing w:after="0"/>
        <w:ind w:left="5381" w:firstLine="23"/>
      </w:pPr>
    </w:p>
    <w:p w:rsidR="00B26AB3" w:rsidRDefault="00B26AB3" w:rsidP="004671BB">
      <w:pPr>
        <w:pStyle w:val="1"/>
        <w:spacing w:after="0"/>
        <w:ind w:left="5381" w:firstLine="23"/>
      </w:pPr>
    </w:p>
    <w:p w:rsidR="00B26AB3" w:rsidRDefault="00B26AB3" w:rsidP="004671BB">
      <w:pPr>
        <w:pStyle w:val="1"/>
        <w:spacing w:after="0"/>
        <w:ind w:left="5381" w:firstLine="23"/>
      </w:pPr>
    </w:p>
    <w:p w:rsidR="00B26AB3" w:rsidRDefault="00B26AB3" w:rsidP="004671BB">
      <w:pPr>
        <w:pStyle w:val="1"/>
        <w:spacing w:after="0"/>
        <w:ind w:left="5381" w:firstLine="23"/>
      </w:pPr>
    </w:p>
    <w:p w:rsidR="00B26AB3" w:rsidRDefault="00B26AB3" w:rsidP="004671BB">
      <w:pPr>
        <w:pStyle w:val="1"/>
        <w:spacing w:after="0"/>
        <w:ind w:left="5381" w:firstLine="23"/>
      </w:pPr>
    </w:p>
    <w:p w:rsidR="002F0646" w:rsidRDefault="002F0646">
      <w:pPr>
        <w:pStyle w:val="30"/>
      </w:pPr>
    </w:p>
    <w:p w:rsidR="00931CD8" w:rsidRPr="002F0646" w:rsidRDefault="00A20790" w:rsidP="002F0646">
      <w:pPr>
        <w:pStyle w:val="20"/>
        <w:spacing w:after="840"/>
        <w:rPr>
          <w:i w:val="0"/>
          <w:iCs w:val="0"/>
          <w:sz w:val="36"/>
          <w:szCs w:val="36"/>
        </w:rPr>
      </w:pPr>
      <w:r w:rsidRPr="002F0646">
        <w:rPr>
          <w:i w:val="0"/>
          <w:iCs w:val="0"/>
          <w:sz w:val="36"/>
          <w:szCs w:val="36"/>
        </w:rPr>
        <w:t>МУНИЦИПАЛЬНАЯ ПРОГРАММА МЕРОПРИЯТИЙ</w:t>
      </w:r>
      <w:r w:rsidRPr="002F0646">
        <w:rPr>
          <w:i w:val="0"/>
          <w:iCs w:val="0"/>
          <w:sz w:val="36"/>
          <w:szCs w:val="36"/>
        </w:rPr>
        <w:br/>
        <w:t>ВНУТРИГОРОДСКОГО МУНИЦИПАЛЬНОГО</w:t>
      </w:r>
      <w:r w:rsidRPr="002F0646">
        <w:rPr>
          <w:i w:val="0"/>
          <w:iCs w:val="0"/>
          <w:sz w:val="36"/>
          <w:szCs w:val="36"/>
        </w:rPr>
        <w:br/>
        <w:t xml:space="preserve">ОБРАЗОВАНИЯ </w:t>
      </w:r>
      <w:r w:rsidR="008D1054">
        <w:rPr>
          <w:i w:val="0"/>
          <w:iCs w:val="0"/>
          <w:sz w:val="36"/>
          <w:szCs w:val="36"/>
        </w:rPr>
        <w:t xml:space="preserve">ГОРОДА ФЕДЕРАЛЬНОГО ЗНАЧЕНИЯ </w:t>
      </w:r>
      <w:r w:rsidRPr="002F0646">
        <w:rPr>
          <w:i w:val="0"/>
          <w:iCs w:val="0"/>
          <w:sz w:val="36"/>
          <w:szCs w:val="36"/>
        </w:rPr>
        <w:t>САНКТ-ПЕТЕРБУРГА</w:t>
      </w:r>
      <w:r w:rsidR="008D1054">
        <w:rPr>
          <w:i w:val="0"/>
          <w:iCs w:val="0"/>
          <w:sz w:val="36"/>
          <w:szCs w:val="36"/>
        </w:rPr>
        <w:t xml:space="preserve"> </w:t>
      </w:r>
      <w:r w:rsidRPr="002F0646">
        <w:rPr>
          <w:i w:val="0"/>
          <w:iCs w:val="0"/>
          <w:sz w:val="36"/>
          <w:szCs w:val="36"/>
        </w:rPr>
        <w:t>МУНИЦИПАЛЬНЫЙ ОКРУГ</w:t>
      </w:r>
      <w:r w:rsidRPr="002F0646">
        <w:rPr>
          <w:i w:val="0"/>
          <w:iCs w:val="0"/>
          <w:sz w:val="36"/>
          <w:szCs w:val="36"/>
        </w:rPr>
        <w:br/>
      </w:r>
      <w:r w:rsidR="008E5032" w:rsidRPr="002F0646">
        <w:rPr>
          <w:i w:val="0"/>
          <w:iCs w:val="0"/>
          <w:sz w:val="36"/>
          <w:szCs w:val="36"/>
        </w:rPr>
        <w:t>КУПЧИНО</w:t>
      </w:r>
    </w:p>
    <w:p w:rsidR="006A4C6A" w:rsidRDefault="00A20790" w:rsidP="006A4C6A">
      <w:pPr>
        <w:pStyle w:val="20"/>
        <w:spacing w:after="0"/>
        <w:rPr>
          <w:sz w:val="30"/>
          <w:szCs w:val="30"/>
        </w:rPr>
      </w:pPr>
      <w:r w:rsidRPr="002F0646">
        <w:rPr>
          <w:sz w:val="30"/>
          <w:szCs w:val="30"/>
        </w:rPr>
        <w:t>ПО УЧАСТИЮ В СОЗДАНИИ УСЛОВИЙ ДЛЯ РЕАЛИЗАЦИИ МЕР,</w:t>
      </w:r>
      <w:r w:rsidRPr="002F0646">
        <w:rPr>
          <w:sz w:val="30"/>
          <w:szCs w:val="30"/>
        </w:rPr>
        <w:br/>
        <w:t>НАПРАВЛЕННЫХ НА УКРЕПЛЕНИЕ МЕЖНАЦИОНАЛЬНОГО И</w:t>
      </w:r>
      <w:r w:rsidRPr="002F0646">
        <w:rPr>
          <w:sz w:val="30"/>
          <w:szCs w:val="30"/>
        </w:rPr>
        <w:br/>
        <w:t>МЕЖКОНФЕССИОНАЛЬНОГО СОГЛАСИЯ, СОХРАНЕНИЮ И</w:t>
      </w:r>
      <w:r w:rsidRPr="002F0646">
        <w:rPr>
          <w:sz w:val="30"/>
          <w:szCs w:val="30"/>
        </w:rPr>
        <w:br/>
        <w:t>РАЗВИТИЮ ЯЗЫКОВ И КУЛЬТУРЫ НАРОДОВ РОССИЙСКОЙ</w:t>
      </w:r>
      <w:r w:rsidRPr="002F0646">
        <w:rPr>
          <w:sz w:val="30"/>
          <w:szCs w:val="30"/>
        </w:rPr>
        <w:br/>
        <w:t>ФЕДЕРАЦИИ, ПРОЖИВАЮЩИХ НА ТЕРРИТОРИИ</w:t>
      </w:r>
      <w:r w:rsidRPr="002F0646">
        <w:rPr>
          <w:sz w:val="30"/>
          <w:szCs w:val="30"/>
        </w:rPr>
        <w:br/>
        <w:t>МУНИЦИПАЛЬНОГО ОБРАЗОВАНИЯ, СОЦИАЛЬНОЙ И</w:t>
      </w:r>
      <w:r w:rsidRPr="002F0646">
        <w:rPr>
          <w:sz w:val="30"/>
          <w:szCs w:val="30"/>
        </w:rPr>
        <w:br/>
        <w:t>КУЛЬТУРНОЙ АДАПТАЦИИ МИГРАНТОВ, ПРОФИЛАКТИКЕ</w:t>
      </w:r>
      <w:r w:rsidRPr="002F0646">
        <w:rPr>
          <w:sz w:val="30"/>
          <w:szCs w:val="30"/>
        </w:rPr>
        <w:br/>
        <w:t>МЕЖНАЦИОНАЛЬНЫХ (МЕЖЭТНИЧЕСКИХ) КОНФЛИКТОВ</w:t>
      </w:r>
      <w:r w:rsidR="00AD0549">
        <w:rPr>
          <w:sz w:val="30"/>
          <w:szCs w:val="30"/>
        </w:rPr>
        <w:t xml:space="preserve"> </w:t>
      </w:r>
      <w:r w:rsidRPr="002F0646">
        <w:rPr>
          <w:sz w:val="30"/>
          <w:szCs w:val="30"/>
        </w:rPr>
        <w:t>НА 202</w:t>
      </w:r>
      <w:r w:rsidR="006A4C6A">
        <w:rPr>
          <w:sz w:val="30"/>
          <w:szCs w:val="30"/>
        </w:rPr>
        <w:t>3</w:t>
      </w:r>
      <w:r w:rsidRPr="002F0646">
        <w:rPr>
          <w:sz w:val="30"/>
          <w:szCs w:val="30"/>
        </w:rPr>
        <w:t xml:space="preserve"> ГОД</w:t>
      </w:r>
    </w:p>
    <w:p w:rsidR="00931CD8" w:rsidRDefault="00A20790" w:rsidP="006A4C6A">
      <w:pPr>
        <w:pStyle w:val="20"/>
        <w:spacing w:after="0"/>
        <w:rPr>
          <w:sz w:val="28"/>
          <w:szCs w:val="28"/>
        </w:rPr>
      </w:pPr>
      <w:r w:rsidRPr="002F0646">
        <w:rPr>
          <w:sz w:val="30"/>
          <w:szCs w:val="30"/>
        </w:rPr>
        <w:t xml:space="preserve"> </w:t>
      </w:r>
      <w:r w:rsidR="006A4C6A" w:rsidRPr="0025619F">
        <w:t>И ПЛАНОВЫЙ ПЕРИОД 202</w:t>
      </w:r>
      <w:r w:rsidR="006A4C6A">
        <w:t>4</w:t>
      </w:r>
      <w:r w:rsidR="006A4C6A" w:rsidRPr="0025619F">
        <w:t>-202</w:t>
      </w:r>
      <w:r w:rsidR="006A4C6A">
        <w:t>5</w:t>
      </w:r>
      <w:r w:rsidR="006A4C6A" w:rsidRPr="0025619F">
        <w:t xml:space="preserve"> ГОДОВ</w:t>
      </w:r>
      <w:r>
        <w:br/>
      </w: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  <w:bookmarkStart w:id="0" w:name="_GoBack"/>
      <w:bookmarkEnd w:id="0"/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272B0F" w:rsidRDefault="00272B0F">
      <w:pPr>
        <w:pStyle w:val="1"/>
        <w:spacing w:after="0"/>
        <w:ind w:firstLine="0"/>
        <w:jc w:val="center"/>
        <w:rPr>
          <w:b/>
          <w:bCs/>
        </w:rPr>
      </w:pPr>
    </w:p>
    <w:p w:rsidR="00272B0F" w:rsidRDefault="00272B0F">
      <w:pPr>
        <w:pStyle w:val="1"/>
        <w:spacing w:after="0"/>
        <w:ind w:firstLine="0"/>
        <w:jc w:val="center"/>
        <w:rPr>
          <w:b/>
          <w:bCs/>
        </w:rPr>
      </w:pPr>
    </w:p>
    <w:p w:rsidR="00272B0F" w:rsidRDefault="00272B0F">
      <w:pPr>
        <w:pStyle w:val="1"/>
        <w:spacing w:after="0"/>
        <w:ind w:firstLine="0"/>
        <w:jc w:val="center"/>
        <w:rPr>
          <w:b/>
          <w:bCs/>
        </w:rPr>
      </w:pPr>
    </w:p>
    <w:p w:rsidR="00272B0F" w:rsidRDefault="00272B0F">
      <w:pPr>
        <w:pStyle w:val="1"/>
        <w:spacing w:after="0"/>
        <w:ind w:firstLine="0"/>
        <w:jc w:val="center"/>
        <w:rPr>
          <w:b/>
          <w:bCs/>
        </w:rPr>
      </w:pPr>
    </w:p>
    <w:p w:rsidR="00272B0F" w:rsidRDefault="00272B0F">
      <w:pPr>
        <w:pStyle w:val="1"/>
        <w:spacing w:after="0"/>
        <w:ind w:firstLine="0"/>
        <w:jc w:val="center"/>
        <w:rPr>
          <w:b/>
          <w:bCs/>
        </w:rPr>
      </w:pPr>
    </w:p>
    <w:p w:rsidR="00272B0F" w:rsidRDefault="00272B0F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A20790">
      <w:pPr>
        <w:pStyle w:val="1"/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Санкт-Петербург </w:t>
      </w:r>
    </w:p>
    <w:p w:rsidR="00931CD8" w:rsidRDefault="00A20790">
      <w:pPr>
        <w:pStyle w:val="1"/>
        <w:spacing w:after="0"/>
        <w:ind w:firstLine="0"/>
        <w:jc w:val="center"/>
      </w:pPr>
      <w:r>
        <w:rPr>
          <w:b/>
          <w:bCs/>
        </w:rPr>
        <w:t>202</w:t>
      </w:r>
      <w:r w:rsidR="006A4C6A">
        <w:rPr>
          <w:b/>
          <w:bCs/>
        </w:rPr>
        <w:t>2</w:t>
      </w:r>
      <w:r>
        <w:rPr>
          <w:b/>
          <w:bCs/>
        </w:rPr>
        <w:t xml:space="preserve"> год</w:t>
      </w:r>
    </w:p>
    <w:p w:rsidR="00931CD8" w:rsidRDefault="00A20790">
      <w:pPr>
        <w:pStyle w:val="11"/>
        <w:keepNext/>
        <w:keepLines/>
      </w:pPr>
      <w:bookmarkStart w:id="1" w:name="bookmark0"/>
      <w:bookmarkStart w:id="2" w:name="bookmark1"/>
      <w:bookmarkStart w:id="3" w:name="bookmark2"/>
      <w:r>
        <w:lastRenderedPageBreak/>
        <w:t>Паспорт муниципальной программы</w:t>
      </w:r>
      <w:bookmarkEnd w:id="1"/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7123"/>
      </w:tblGrid>
      <w:tr w:rsidR="00931CD8" w:rsidTr="003C3C44">
        <w:trPr>
          <w:trHeight w:hRule="exact" w:val="2539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ind w:left="160" w:right="58"/>
              <w:jc w:val="both"/>
            </w:pPr>
            <w:r>
              <w:t>Наименование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 w:rsidP="006A4C6A">
            <w:pPr>
              <w:pStyle w:val="a5"/>
              <w:ind w:left="64" w:right="93"/>
              <w:jc w:val="both"/>
            </w:pPr>
            <w:r>
              <w:t xml:space="preserve">Муниципальная программа внутригородского муниципального образования </w:t>
            </w:r>
            <w:r w:rsidR="008D1054">
              <w:t xml:space="preserve">города федерального значения </w:t>
            </w:r>
            <w:r>
              <w:t xml:space="preserve">Санкт-Петербурга муниципальный округ </w:t>
            </w:r>
            <w:r w:rsidR="008E5032">
              <w:t>Купчино</w:t>
            </w:r>
            <w:r>
              <w:t xml:space="preserve"> по участию в создании условий для реализации мер</w:t>
            </w:r>
            <w:r w:rsidR="004671BB">
              <w:t>,</w:t>
            </w:r>
            <w:r>
              <w:t xml:space="preserve"> направленных на укрепление межнационального и межконфессионального согласия, сохранению и развитию языков и культу</w:t>
            </w:r>
            <w:r w:rsidR="00D0140E">
              <w:t>ры народов Российской Федерации,</w:t>
            </w:r>
            <w:r>
              <w:t xml:space="preserve">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 на 202</w:t>
            </w:r>
            <w:r w:rsidR="006A4C6A">
              <w:t>3</w:t>
            </w:r>
            <w:r>
              <w:t xml:space="preserve"> год </w:t>
            </w:r>
            <w:r w:rsidR="006A4C6A" w:rsidRPr="0025619F">
              <w:t>и плановый период 202</w:t>
            </w:r>
            <w:r w:rsidR="006A4C6A">
              <w:t>4</w:t>
            </w:r>
            <w:r w:rsidR="006A4C6A" w:rsidRPr="0025619F">
              <w:t>-202</w:t>
            </w:r>
            <w:r w:rsidR="006A4C6A">
              <w:t>5</w:t>
            </w:r>
            <w:r w:rsidR="006A4C6A" w:rsidRPr="0025619F">
              <w:t xml:space="preserve"> годов</w:t>
            </w:r>
          </w:p>
        </w:tc>
      </w:tr>
      <w:tr w:rsidR="00931CD8" w:rsidTr="003C3C44">
        <w:trPr>
          <w:trHeight w:hRule="exact" w:val="566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B26AB3">
            <w:pPr>
              <w:pStyle w:val="a5"/>
              <w:ind w:left="160" w:right="199"/>
              <w:jc w:val="both"/>
            </w:pPr>
            <w: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2A39E2" w:rsidP="003C3C44">
            <w:pPr>
              <w:pStyle w:val="a5"/>
              <w:tabs>
                <w:tab w:val="left" w:pos="355"/>
              </w:tabs>
              <w:ind w:left="64" w:right="93"/>
              <w:jc w:val="both"/>
            </w:pPr>
            <w:r>
              <w:t xml:space="preserve">- </w:t>
            </w:r>
            <w:r w:rsidR="00A20790">
              <w:t>Федеральный закон от 06.10.2003</w:t>
            </w:r>
            <w:r w:rsidR="007723F2">
              <w:t xml:space="preserve"> </w:t>
            </w:r>
            <w:r w:rsidR="00A20790">
              <w:t>г. №131-Ф3 «Об общих принципах организации местного самоуправления в Российской Федерации»;</w:t>
            </w:r>
          </w:p>
          <w:p w:rsidR="00931CD8" w:rsidRDefault="002A39E2" w:rsidP="003C3C44">
            <w:pPr>
              <w:pStyle w:val="a5"/>
              <w:tabs>
                <w:tab w:val="left" w:pos="360"/>
                <w:tab w:val="left" w:pos="2078"/>
                <w:tab w:val="left" w:pos="3034"/>
                <w:tab w:val="left" w:pos="3691"/>
                <w:tab w:val="left" w:pos="5299"/>
                <w:tab w:val="left" w:pos="6499"/>
              </w:tabs>
              <w:ind w:left="64" w:right="93"/>
              <w:jc w:val="both"/>
            </w:pPr>
            <w:r>
              <w:t xml:space="preserve">- </w:t>
            </w:r>
            <w:r w:rsidR="00A20790">
              <w:t>Федеральный</w:t>
            </w:r>
            <w:r w:rsidR="00A20790">
              <w:tab/>
              <w:t>закон</w:t>
            </w:r>
            <w:r w:rsidR="00A20790">
              <w:tab/>
              <w:t>от</w:t>
            </w:r>
            <w:r w:rsidR="00A20790">
              <w:tab/>
              <w:t>06.03.2006</w:t>
            </w:r>
            <w:r w:rsidR="00A20790">
              <w:tab/>
              <w:t>№35-Ф3</w:t>
            </w:r>
            <w:r w:rsidR="00A20790">
              <w:tab/>
              <w:t>«О</w:t>
            </w:r>
            <w:r w:rsidR="007723F2">
              <w:t xml:space="preserve"> п</w:t>
            </w:r>
            <w:r w:rsidR="00A20790">
              <w:t>ротиводействии терроризму»;</w:t>
            </w:r>
          </w:p>
          <w:p w:rsidR="00931CD8" w:rsidRDefault="002A39E2" w:rsidP="003C3C44">
            <w:pPr>
              <w:pStyle w:val="a5"/>
              <w:tabs>
                <w:tab w:val="left" w:pos="360"/>
                <w:tab w:val="left" w:pos="2083"/>
                <w:tab w:val="left" w:pos="3038"/>
                <w:tab w:val="left" w:pos="3696"/>
                <w:tab w:val="left" w:pos="5131"/>
                <w:tab w:val="left" w:pos="6504"/>
              </w:tabs>
              <w:ind w:left="64" w:right="93"/>
              <w:jc w:val="both"/>
            </w:pPr>
            <w:r>
              <w:t xml:space="preserve">- </w:t>
            </w:r>
            <w:r w:rsidR="00A20790">
              <w:t>Федеральный</w:t>
            </w:r>
            <w:r w:rsidR="00A20790">
              <w:tab/>
              <w:t>закон</w:t>
            </w:r>
            <w:r w:rsidR="00A20790">
              <w:tab/>
              <w:t>от</w:t>
            </w:r>
            <w:r w:rsidR="00A20790">
              <w:tab/>
              <w:t>25.07.2002</w:t>
            </w:r>
            <w:r w:rsidR="00A20790">
              <w:tab/>
              <w:t>№114-ФЗ</w:t>
            </w:r>
            <w:r w:rsidR="00A20790">
              <w:tab/>
              <w:t>«О</w:t>
            </w:r>
            <w:r w:rsidR="007723F2">
              <w:t xml:space="preserve"> </w:t>
            </w:r>
            <w:r w:rsidR="00A20790">
              <w:t>противодействии экстремистской деятельности»;</w:t>
            </w:r>
          </w:p>
          <w:p w:rsidR="00931CD8" w:rsidRDefault="002A39E2" w:rsidP="003C3C44">
            <w:pPr>
              <w:pStyle w:val="a5"/>
              <w:tabs>
                <w:tab w:val="left" w:pos="360"/>
              </w:tabs>
              <w:ind w:left="64" w:right="93"/>
              <w:jc w:val="both"/>
            </w:pPr>
            <w:r>
              <w:t xml:space="preserve">- </w:t>
            </w:r>
            <w:r w:rsidR="00A20790">
              <w:t>Закон Санкт-Петербурга от 23.09.2009 №420-79 «Об организации местного самоуправления в Санкт-Петербурге»;</w:t>
            </w:r>
          </w:p>
          <w:p w:rsidR="00931CD8" w:rsidRDefault="002A39E2" w:rsidP="003C3C44">
            <w:pPr>
              <w:pStyle w:val="a5"/>
              <w:tabs>
                <w:tab w:val="left" w:pos="360"/>
              </w:tabs>
              <w:ind w:left="64" w:right="93"/>
              <w:jc w:val="both"/>
            </w:pPr>
            <w:r>
              <w:t xml:space="preserve">- </w:t>
            </w:r>
            <w:r w:rsidR="00A20790">
              <w:t>Закон Санкт-Петербурга от 19.03.2018 № 124-26 «О профилактике правонарушений в Санкт-Петербурге»;</w:t>
            </w:r>
          </w:p>
          <w:p w:rsidR="00931CD8" w:rsidRDefault="00DA18EA" w:rsidP="003C3C44">
            <w:pPr>
              <w:pStyle w:val="a5"/>
              <w:tabs>
                <w:tab w:val="left" w:pos="360"/>
              </w:tabs>
              <w:ind w:left="64" w:right="93"/>
              <w:jc w:val="both"/>
            </w:pPr>
            <w:r>
              <w:t xml:space="preserve">- </w:t>
            </w:r>
            <w:r w:rsidR="00A20790">
              <w:t>Распоряжение Комитета по межнациональным отношениям и</w:t>
            </w:r>
            <w:r>
              <w:t xml:space="preserve"> </w:t>
            </w:r>
            <w:r w:rsidR="00A20790">
              <w:t>реализации миграционной политики в Санкт-Петербурге от 25.01.2017 г. № 8-Р «Об утверждении Методических рекомендаций по реализации о</w:t>
            </w:r>
            <w:r w:rsidR="006024A1">
              <w:t xml:space="preserve">рганами местного самоуправления внутригородских </w:t>
            </w:r>
            <w:r w:rsidR="00A20790">
              <w:t>муниципальных</w:t>
            </w:r>
            <w:r w:rsidR="006024A1">
              <w:t xml:space="preserve"> </w:t>
            </w:r>
            <w:r w:rsidR="00A20790">
              <w:t>образований Санкт-Петербурга подпункта 42 пункта 1 статьи 10 Закона Санкт-Петербурга «Об организации местного самоуправления в Санкт-Петербурге»</w:t>
            </w:r>
          </w:p>
          <w:p w:rsidR="00931CD8" w:rsidRDefault="006024A1" w:rsidP="003C3C44">
            <w:pPr>
              <w:pStyle w:val="a5"/>
              <w:tabs>
                <w:tab w:val="left" w:pos="394"/>
              </w:tabs>
              <w:ind w:left="64" w:right="93"/>
              <w:jc w:val="both"/>
            </w:pPr>
            <w:r>
              <w:t xml:space="preserve">- </w:t>
            </w:r>
            <w:r w:rsidR="00A20790">
              <w:t xml:space="preserve">Устав внутригородского муниципального образования Санкт- Петербурга муниципальный округ </w:t>
            </w:r>
            <w:r w:rsidR="008E5032">
              <w:t>Купчино</w:t>
            </w:r>
            <w:r w:rsidR="00A20790">
              <w:t>.</w:t>
            </w:r>
          </w:p>
        </w:tc>
      </w:tr>
      <w:tr w:rsidR="00931CD8" w:rsidTr="008D1054">
        <w:trPr>
          <w:trHeight w:hRule="exact" w:val="992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91426E">
            <w:pPr>
              <w:pStyle w:val="a5"/>
              <w:ind w:left="160" w:right="199"/>
              <w:jc w:val="both"/>
            </w:pPr>
            <w:r>
              <w:t>Муниципальный заказчик</w:t>
            </w:r>
            <w:r w:rsidR="006024A1">
              <w:t xml:space="preserve"> и разработчик</w:t>
            </w:r>
            <w:r>
              <w:t xml:space="preserve">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 w:rsidP="008D1054">
            <w:pPr>
              <w:pStyle w:val="a5"/>
              <w:ind w:left="64" w:right="93"/>
              <w:jc w:val="both"/>
            </w:pPr>
            <w:r>
              <w:t xml:space="preserve">Местная </w:t>
            </w:r>
            <w:r w:rsidR="008D1054">
              <w:t>а</w:t>
            </w:r>
            <w:r>
              <w:t xml:space="preserve">дминистрация внутригородского муниципального образования </w:t>
            </w:r>
            <w:r w:rsidR="008D1054">
              <w:t xml:space="preserve">города федерального значения </w:t>
            </w:r>
            <w:r>
              <w:t xml:space="preserve">Санкт-Петербурга муниципальный округ </w:t>
            </w:r>
            <w:r w:rsidR="008E5032">
              <w:t>Купчино</w:t>
            </w:r>
          </w:p>
        </w:tc>
      </w:tr>
      <w:tr w:rsidR="0091426E" w:rsidTr="002054B0">
        <w:trPr>
          <w:trHeight w:hRule="exact" w:val="3312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26E" w:rsidRDefault="0091426E" w:rsidP="0091426E">
            <w:pPr>
              <w:pStyle w:val="a5"/>
              <w:ind w:left="160" w:right="199"/>
              <w:jc w:val="both"/>
            </w:pPr>
            <w:r w:rsidRPr="0091426E"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26E" w:rsidRDefault="002054B0" w:rsidP="002054B0">
            <w:pPr>
              <w:pStyle w:val="a5"/>
              <w:ind w:left="64" w:right="93"/>
              <w:jc w:val="both"/>
            </w:pPr>
            <w:r w:rsidRPr="002054B0">
              <w:t>Россия многонациональное, многоконфессиональное государство и недооценивать, а тем более игнорировать проблемы обострения межнациональных, межэтнических и межрелигиозных отношений недопустимо и крайне опасно. Для успешной профилактики экстремизма органам муниципальной власти необходимо владеть знаниями, умениями и навыками в сфере регулирования межэтнических и межконфессиональных отношений</w:t>
            </w:r>
            <w:r>
              <w:t>, создания условий для реализации мер, направленных на укрепление межнационального и межконфессионального согласия,</w:t>
            </w:r>
            <w:r w:rsidRPr="002054B0">
              <w:t xml:space="preserve"> и на основе комплексных знаний осуществлять грамотные действия, обеспечивающие </w:t>
            </w:r>
            <w:r>
              <w:t>на территории муниципального образования</w:t>
            </w:r>
            <w:r w:rsidRPr="002054B0">
              <w:t xml:space="preserve"> стабильность и правопорядок.</w:t>
            </w:r>
          </w:p>
        </w:tc>
      </w:tr>
      <w:tr w:rsidR="00931CD8" w:rsidTr="002054B0">
        <w:trPr>
          <w:trHeight w:hRule="exact" w:val="202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ind w:left="160" w:right="58"/>
              <w:jc w:val="both"/>
            </w:pPr>
            <w:r>
              <w:t>Цели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180F9D" w:rsidP="003C3C44">
            <w:pPr>
              <w:pStyle w:val="a5"/>
              <w:tabs>
                <w:tab w:val="left" w:pos="288"/>
              </w:tabs>
              <w:ind w:left="64" w:right="93"/>
              <w:jc w:val="both"/>
            </w:pPr>
            <w:r>
              <w:t xml:space="preserve">- </w:t>
            </w:r>
            <w:r w:rsidR="00A20790">
              <w:t xml:space="preserve">укрепление межнационального </w:t>
            </w:r>
            <w:r>
              <w:t>и межконфессионального согласия;</w:t>
            </w:r>
          </w:p>
          <w:p w:rsidR="00931CD8" w:rsidRDefault="00180F9D" w:rsidP="003C3C44">
            <w:pPr>
              <w:pStyle w:val="a5"/>
              <w:tabs>
                <w:tab w:val="left" w:pos="288"/>
              </w:tabs>
              <w:ind w:left="64" w:right="93"/>
              <w:jc w:val="both"/>
            </w:pPr>
            <w:r>
              <w:t xml:space="preserve">- </w:t>
            </w:r>
            <w:r w:rsidR="00A20790">
              <w:t>сохранение и развитие языков и культуры народов Российской Федерации, проживающих на территории муниципального образования;</w:t>
            </w:r>
          </w:p>
          <w:p w:rsidR="00931CD8" w:rsidRDefault="00180F9D" w:rsidP="003C3C44">
            <w:pPr>
              <w:pStyle w:val="a5"/>
              <w:tabs>
                <w:tab w:val="left" w:pos="278"/>
              </w:tabs>
              <w:ind w:left="64" w:right="93"/>
              <w:jc w:val="both"/>
            </w:pPr>
            <w:r>
              <w:t xml:space="preserve">- </w:t>
            </w:r>
            <w:r w:rsidR="00A20790">
              <w:t>социальн</w:t>
            </w:r>
            <w:r w:rsidR="006024A1">
              <w:t>ая</w:t>
            </w:r>
            <w:r w:rsidR="00A20790">
              <w:t xml:space="preserve"> и культурн</w:t>
            </w:r>
            <w:r w:rsidR="006024A1">
              <w:t>ая</w:t>
            </w:r>
            <w:r w:rsidR="00A20790">
              <w:t xml:space="preserve"> адаптаци</w:t>
            </w:r>
            <w:r w:rsidR="006024A1">
              <w:t>я</w:t>
            </w:r>
            <w:r w:rsidR="00A20790">
              <w:t xml:space="preserve"> мигрантов;</w:t>
            </w:r>
          </w:p>
          <w:p w:rsidR="00931CD8" w:rsidRDefault="00180F9D" w:rsidP="003C3C44">
            <w:pPr>
              <w:pStyle w:val="a5"/>
              <w:tabs>
                <w:tab w:val="left" w:pos="288"/>
              </w:tabs>
              <w:ind w:left="64" w:right="93"/>
              <w:jc w:val="both"/>
            </w:pPr>
            <w:r>
              <w:t xml:space="preserve">- </w:t>
            </w:r>
            <w:r w:rsidR="00A20790">
              <w:t>профилактик</w:t>
            </w:r>
            <w:r w:rsidR="006024A1">
              <w:t>а</w:t>
            </w:r>
            <w:r w:rsidR="00A20790">
              <w:t xml:space="preserve"> межнациональных (межэтнических) конфликтов.</w:t>
            </w:r>
          </w:p>
        </w:tc>
      </w:tr>
      <w:tr w:rsidR="00931CD8" w:rsidTr="002054B0">
        <w:trPr>
          <w:trHeight w:hRule="exact" w:val="2587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ind w:left="160" w:right="58"/>
              <w:jc w:val="both"/>
            </w:pPr>
            <w:r>
              <w:lastRenderedPageBreak/>
              <w:t>Задачи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1C25A5" w:rsidP="003C3C44">
            <w:pPr>
              <w:pStyle w:val="a5"/>
              <w:numPr>
                <w:ilvl w:val="0"/>
                <w:numId w:val="3"/>
              </w:numPr>
              <w:tabs>
                <w:tab w:val="left" w:pos="221"/>
              </w:tabs>
              <w:ind w:left="64" w:right="93" w:hanging="200"/>
              <w:jc w:val="both"/>
            </w:pPr>
            <w:r>
              <w:t xml:space="preserve">- </w:t>
            </w:r>
            <w:r w:rsidR="00A20790">
              <w:t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      </w:r>
          </w:p>
          <w:p w:rsidR="00931CD8" w:rsidRDefault="001C25A5" w:rsidP="003C3C44">
            <w:pPr>
              <w:pStyle w:val="a5"/>
              <w:numPr>
                <w:ilvl w:val="0"/>
                <w:numId w:val="3"/>
              </w:numPr>
              <w:tabs>
                <w:tab w:val="left" w:pos="206"/>
              </w:tabs>
              <w:ind w:left="64" w:right="93" w:hanging="200"/>
              <w:jc w:val="both"/>
            </w:pPr>
            <w:r>
              <w:t xml:space="preserve">- </w:t>
            </w:r>
            <w:r w:rsidR="00A20790">
              <w:t>участие в реализации мер по сохранению и развитию языков и культуры народов Российской Федерации;</w:t>
            </w:r>
          </w:p>
          <w:p w:rsidR="00931CD8" w:rsidRDefault="001C25A5" w:rsidP="003C3C44">
            <w:pPr>
              <w:pStyle w:val="a5"/>
              <w:numPr>
                <w:ilvl w:val="0"/>
                <w:numId w:val="3"/>
              </w:numPr>
              <w:tabs>
                <w:tab w:val="left" w:pos="206"/>
              </w:tabs>
              <w:spacing w:line="252" w:lineRule="auto"/>
              <w:ind w:left="64" w:right="93" w:hanging="200"/>
              <w:jc w:val="both"/>
            </w:pPr>
            <w:r>
              <w:t xml:space="preserve">- </w:t>
            </w:r>
            <w:r w:rsidR="00A20790">
              <w:t>участие в пределах компетенции ОМС в реализации мер по социальной и культурной адаптации мигрантов;</w:t>
            </w:r>
          </w:p>
          <w:p w:rsidR="00931CD8" w:rsidRDefault="001C25A5" w:rsidP="003C3C44">
            <w:pPr>
              <w:pStyle w:val="a5"/>
              <w:numPr>
                <w:ilvl w:val="0"/>
                <w:numId w:val="3"/>
              </w:numPr>
              <w:tabs>
                <w:tab w:val="left" w:pos="216"/>
              </w:tabs>
              <w:spacing w:line="252" w:lineRule="auto"/>
              <w:ind w:left="64" w:right="93" w:hanging="200"/>
              <w:jc w:val="both"/>
            </w:pPr>
            <w:r>
              <w:t xml:space="preserve">- </w:t>
            </w:r>
            <w:r w:rsidR="00A20790">
              <w:t>информационное обеспечение реализации муниципальной программы.</w:t>
            </w:r>
          </w:p>
        </w:tc>
      </w:tr>
    </w:tbl>
    <w:p w:rsidR="00931CD8" w:rsidRDefault="00931CD8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7167"/>
      </w:tblGrid>
      <w:tr w:rsidR="00931CD8" w:rsidTr="002054B0">
        <w:trPr>
          <w:trHeight w:hRule="exact" w:val="3135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tabs>
                <w:tab w:val="left" w:pos="-33"/>
                <w:tab w:val="left" w:pos="109"/>
              </w:tabs>
              <w:ind w:left="109" w:right="194"/>
              <w:jc w:val="both"/>
            </w:pPr>
            <w:r>
              <w:t>Важнейшие</w:t>
            </w:r>
            <w:r>
              <w:tab/>
              <w:t>показател</w:t>
            </w:r>
            <w:r w:rsidR="001C25A5">
              <w:t>и</w:t>
            </w:r>
          </w:p>
          <w:p w:rsidR="00931CD8" w:rsidRDefault="00A20790" w:rsidP="003C3C44">
            <w:pPr>
              <w:pStyle w:val="a5"/>
              <w:tabs>
                <w:tab w:val="left" w:pos="-33"/>
                <w:tab w:val="left" w:pos="109"/>
              </w:tabs>
              <w:ind w:left="109" w:right="194"/>
              <w:jc w:val="both"/>
            </w:pPr>
            <w:r>
              <w:t>эффективности программы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numPr>
                <w:ilvl w:val="0"/>
                <w:numId w:val="4"/>
              </w:numPr>
              <w:tabs>
                <w:tab w:val="left" w:pos="192"/>
              </w:tabs>
              <w:ind w:left="211" w:right="211"/>
              <w:jc w:val="both"/>
            </w:pPr>
            <w:r>
              <w:t>эффективно: привлечено к участию в мероприятиях 80 - 100% жителей округа от запланированного числа;</w:t>
            </w:r>
          </w:p>
          <w:p w:rsidR="00931CD8" w:rsidRDefault="00A20790" w:rsidP="003C3C44">
            <w:pPr>
              <w:pStyle w:val="a5"/>
              <w:numPr>
                <w:ilvl w:val="0"/>
                <w:numId w:val="4"/>
              </w:numPr>
              <w:tabs>
                <w:tab w:val="left" w:pos="154"/>
              </w:tabs>
              <w:ind w:left="211" w:right="211"/>
              <w:jc w:val="both"/>
            </w:pPr>
            <w:r>
              <w:t>малоэффективно: привлечено к участию в мероприятиях 50 - 79% жителей округа от запланированного числа:</w:t>
            </w:r>
          </w:p>
          <w:p w:rsidR="00931CD8" w:rsidRDefault="00A20790" w:rsidP="003C3C44">
            <w:pPr>
              <w:pStyle w:val="a5"/>
              <w:numPr>
                <w:ilvl w:val="0"/>
                <w:numId w:val="4"/>
              </w:numPr>
              <w:tabs>
                <w:tab w:val="left" w:pos="158"/>
              </w:tabs>
              <w:ind w:left="211" w:right="211"/>
              <w:jc w:val="both"/>
            </w:pPr>
            <w:r>
              <w:t>неэффективно: привлечено к участию в мероприятиях ниже 50 % жителей округа от запланированного числа;</w:t>
            </w:r>
          </w:p>
          <w:p w:rsidR="00931CD8" w:rsidRDefault="00A20790" w:rsidP="003C3C44">
            <w:pPr>
              <w:pStyle w:val="a5"/>
              <w:numPr>
                <w:ilvl w:val="0"/>
                <w:numId w:val="4"/>
              </w:numPr>
              <w:tabs>
                <w:tab w:val="left" w:pos="230"/>
              </w:tabs>
              <w:ind w:left="211" w:right="211"/>
              <w:jc w:val="both"/>
            </w:pPr>
            <w:r>
              <w:t>соответствие системе приоритетов социально-экономического развития муниципального образования;</w:t>
            </w:r>
          </w:p>
          <w:p w:rsidR="00931CD8" w:rsidRDefault="00A20790" w:rsidP="003C3C44">
            <w:pPr>
              <w:pStyle w:val="a5"/>
              <w:numPr>
                <w:ilvl w:val="0"/>
                <w:numId w:val="4"/>
              </w:numPr>
              <w:tabs>
                <w:tab w:val="left" w:pos="202"/>
              </w:tabs>
              <w:ind w:left="211" w:right="211"/>
              <w:jc w:val="both"/>
            </w:pPr>
            <w:r>
              <w:t>уровень финансового обеспечения;</w:t>
            </w:r>
          </w:p>
          <w:p w:rsidR="006024A1" w:rsidRDefault="006024A1" w:rsidP="003C3C44">
            <w:pPr>
              <w:pStyle w:val="a5"/>
              <w:numPr>
                <w:ilvl w:val="0"/>
                <w:numId w:val="4"/>
              </w:numPr>
              <w:tabs>
                <w:tab w:val="left" w:pos="202"/>
              </w:tabs>
              <w:ind w:left="211" w:right="211"/>
              <w:jc w:val="both"/>
            </w:pPr>
            <w:r>
              <w:t>контроль за ходом исполнения муниципальной программы.</w:t>
            </w:r>
          </w:p>
        </w:tc>
      </w:tr>
      <w:tr w:rsidR="001C25A5" w:rsidTr="002054B0">
        <w:trPr>
          <w:trHeight w:hRule="exact" w:val="56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A5" w:rsidRPr="00B43719" w:rsidRDefault="001C25A5" w:rsidP="003C3C44">
            <w:pPr>
              <w:pStyle w:val="a5"/>
              <w:tabs>
                <w:tab w:val="left" w:pos="-33"/>
                <w:tab w:val="left" w:pos="109"/>
              </w:tabs>
              <w:ind w:left="109" w:right="194"/>
              <w:jc w:val="both"/>
            </w:pPr>
            <w:r w:rsidRPr="00B43719">
              <w:t xml:space="preserve">Сроки и этапы </w:t>
            </w:r>
            <w:r>
              <w:t>п</w:t>
            </w:r>
            <w:r w:rsidRPr="00B43719">
              <w:t>рограммы</w:t>
            </w:r>
            <w:r w:rsidR="004B42A1">
              <w:t xml:space="preserve"> </w:t>
            </w:r>
            <w:r w:rsidRPr="00B43719">
              <w:t>реализации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5A5" w:rsidRPr="00EE7C24" w:rsidRDefault="001C25A5" w:rsidP="006A4C6A">
            <w:pPr>
              <w:pStyle w:val="a5"/>
              <w:ind w:left="211" w:right="211"/>
              <w:jc w:val="both"/>
              <w:rPr>
                <w:lang w:val="en-US"/>
              </w:rPr>
            </w:pPr>
            <w:r w:rsidRPr="00B43719">
              <w:t>202</w:t>
            </w:r>
            <w:r w:rsidR="006A4C6A">
              <w:t>3-2025</w:t>
            </w:r>
          </w:p>
        </w:tc>
      </w:tr>
      <w:tr w:rsidR="00931CD8" w:rsidTr="002054B0">
        <w:trPr>
          <w:trHeight w:hRule="exact" w:val="552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tabs>
                <w:tab w:val="left" w:pos="-33"/>
                <w:tab w:val="left" w:pos="109"/>
              </w:tabs>
              <w:ind w:left="109" w:right="194"/>
              <w:jc w:val="both"/>
            </w:pPr>
            <w:r>
              <w:t>Перечень подпрограмм (при их наличии)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ind w:left="211" w:right="211"/>
              <w:jc w:val="both"/>
            </w:pPr>
            <w:r>
              <w:t>нет</w:t>
            </w:r>
          </w:p>
        </w:tc>
      </w:tr>
      <w:tr w:rsidR="004B42A1" w:rsidTr="006275A2">
        <w:trPr>
          <w:trHeight w:hRule="exact" w:val="95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2A1" w:rsidRDefault="004B42A1" w:rsidP="003C3C44">
            <w:pPr>
              <w:pStyle w:val="a5"/>
              <w:tabs>
                <w:tab w:val="left" w:pos="-33"/>
                <w:tab w:val="left" w:pos="109"/>
              </w:tabs>
              <w:ind w:left="109" w:right="194"/>
              <w:jc w:val="both"/>
            </w:pPr>
            <w:r>
              <w:t>Объемы и финансирования источники программы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2A1" w:rsidRDefault="006945A1" w:rsidP="00CF2DB2">
            <w:pPr>
              <w:pStyle w:val="a5"/>
              <w:ind w:left="211" w:right="211"/>
              <w:jc w:val="both"/>
            </w:pPr>
            <w:r>
              <w:t>б</w:t>
            </w:r>
            <w:r w:rsidR="003C3C44">
              <w:t>ез финанс</w:t>
            </w:r>
            <w:r w:rsidR="00CF2DB2">
              <w:t>и</w:t>
            </w:r>
            <w:r w:rsidR="003C3C44">
              <w:t>рования</w:t>
            </w:r>
          </w:p>
        </w:tc>
      </w:tr>
      <w:tr w:rsidR="004B42A1" w:rsidTr="002054B0">
        <w:trPr>
          <w:trHeight w:hRule="exact" w:val="4799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2A1" w:rsidRDefault="004B42A1" w:rsidP="003C3C44">
            <w:pPr>
              <w:pStyle w:val="a5"/>
              <w:tabs>
                <w:tab w:val="left" w:pos="-33"/>
                <w:tab w:val="left" w:pos="109"/>
              </w:tabs>
              <w:ind w:left="109" w:right="194"/>
              <w:jc w:val="both"/>
            </w:pPr>
            <w:r>
              <w:t>Ожидаемые конечные результаты реализации программы</w:t>
            </w:r>
          </w:p>
          <w:p w:rsidR="004B42A1" w:rsidRDefault="004B42A1" w:rsidP="003C3C44">
            <w:pPr>
              <w:pStyle w:val="a5"/>
              <w:tabs>
                <w:tab w:val="left" w:pos="-33"/>
                <w:tab w:val="left" w:pos="109"/>
              </w:tabs>
              <w:ind w:left="109" w:right="194" w:firstLine="2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2A1" w:rsidRDefault="004B42A1" w:rsidP="003C3C44">
            <w:pPr>
              <w:pStyle w:val="a5"/>
              <w:tabs>
                <w:tab w:val="left" w:pos="134"/>
              </w:tabs>
              <w:ind w:left="211" w:right="211"/>
              <w:jc w:val="both"/>
            </w:pPr>
            <w:r>
              <w:t>- снижение социальной напряженности между гражданами Российской</w:t>
            </w:r>
            <w:r>
              <w:tab/>
              <w:t>Федерации</w:t>
            </w:r>
            <w:r>
              <w:tab/>
              <w:t>разных</w:t>
            </w:r>
            <w:r>
              <w:tab/>
              <w:t>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МО, сокращение рисков экстремистских проявлений;</w:t>
            </w:r>
          </w:p>
          <w:p w:rsidR="004B42A1" w:rsidRDefault="004B42A1" w:rsidP="003C3C44">
            <w:pPr>
              <w:pStyle w:val="a5"/>
              <w:tabs>
                <w:tab w:val="left" w:pos="139"/>
              </w:tabs>
              <w:ind w:left="211" w:right="211"/>
              <w:jc w:val="both"/>
            </w:pPr>
            <w:r>
              <w:t>-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B42A1" w:rsidRDefault="004B42A1" w:rsidP="003C3C44">
            <w:pPr>
              <w:pStyle w:val="a5"/>
              <w:tabs>
                <w:tab w:val="left" w:pos="139"/>
              </w:tabs>
              <w:ind w:left="211" w:right="211"/>
              <w:jc w:val="both"/>
            </w:pPr>
            <w:r>
              <w:t>- развитие информационного пространства на территории МО, способствующего</w:t>
            </w:r>
            <w:r>
              <w:tab/>
              <w:t>укреплению</w:t>
            </w:r>
            <w:r>
              <w:tab/>
              <w:t>межнационального (межконфессионального)</w:t>
            </w:r>
            <w:r>
              <w:tab/>
              <w:t>согласия</w:t>
            </w:r>
          </w:p>
          <w:p w:rsidR="004B42A1" w:rsidRDefault="004B42A1" w:rsidP="003C3C44">
            <w:pPr>
              <w:pStyle w:val="a5"/>
              <w:tabs>
                <w:tab w:val="left" w:pos="139"/>
              </w:tabs>
              <w:ind w:left="211" w:right="211"/>
              <w:jc w:val="both"/>
            </w:pPr>
            <w:r>
              <w:t>- формирование уважительного отношения лиц, проживающих или временно пребывающих на территории МО,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</w:tc>
      </w:tr>
    </w:tbl>
    <w:p w:rsidR="00931CD8" w:rsidRDefault="00A20790">
      <w:pPr>
        <w:spacing w:line="1" w:lineRule="exact"/>
        <w:rPr>
          <w:sz w:val="2"/>
          <w:szCs w:val="2"/>
        </w:rPr>
      </w:pPr>
      <w:r>
        <w:br w:type="page"/>
      </w:r>
    </w:p>
    <w:p w:rsidR="00931CD8" w:rsidRDefault="00A20790">
      <w:pPr>
        <w:pStyle w:val="a7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ПЕРЕЧЕНЬ МЕРОПРИЯТИЙ ПРОГРАММЫ НА 202</w:t>
      </w:r>
      <w:r w:rsidR="006A4C6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ГОД</w:t>
      </w:r>
      <w:r w:rsidR="002E193B">
        <w:rPr>
          <w:b/>
          <w:bCs/>
          <w:sz w:val="22"/>
          <w:szCs w:val="22"/>
        </w:rPr>
        <w:t xml:space="preserve"> И ПЛАНОВЫЙ ПЕРИОД 2024-2025 ГОДОВ</w:t>
      </w:r>
      <w:r>
        <w:rPr>
          <w:b/>
          <w:bCs/>
          <w:sz w:val="22"/>
          <w:szCs w:val="22"/>
        </w:rPr>
        <w:t>, ОЖИДАЕМЫЕ КОНЕЧНЫЕ РЕЗУЛЬТАТЫ РЕАЛИЗАЦИИ И НЕОБХОДИМЫЙ ОБЪЕМ ФИНАНСИРОВАНИЯ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487"/>
        <w:gridCol w:w="992"/>
        <w:gridCol w:w="993"/>
        <w:gridCol w:w="1842"/>
        <w:gridCol w:w="1804"/>
      </w:tblGrid>
      <w:tr w:rsidR="00931CD8" w:rsidTr="000B5F2D">
        <w:trPr>
          <w:trHeight w:hRule="exact" w:val="979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867E32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Наименование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BD05FA">
            <w:pPr>
              <w:pStyle w:val="a5"/>
              <w:jc w:val="center"/>
            </w:pPr>
            <w:r>
              <w:t>Ожидаемые конечные 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BD05FA">
            <w:pPr>
              <w:pStyle w:val="a5"/>
              <w:ind w:left="99" w:right="23"/>
              <w:jc w:val="center"/>
            </w:pPr>
            <w:r>
              <w:t>Срок исполнения мероприятий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CD8" w:rsidRDefault="00A20790" w:rsidP="000B5F2D">
            <w:pPr>
              <w:pStyle w:val="a5"/>
              <w:spacing w:after="140"/>
              <w:ind w:left="132" w:right="93"/>
              <w:jc w:val="center"/>
            </w:pPr>
            <w:r>
              <w:t>Необходимый объем финансирования (тыс. руб.)</w:t>
            </w:r>
          </w:p>
          <w:p w:rsidR="00931CD8" w:rsidRDefault="00A20790">
            <w:pPr>
              <w:pStyle w:val="a5"/>
              <w:jc w:val="center"/>
            </w:pPr>
            <w:r>
              <w:t>Всего</w:t>
            </w:r>
          </w:p>
        </w:tc>
      </w:tr>
      <w:tr w:rsidR="00931CD8" w:rsidTr="000B5F2D">
        <w:trPr>
          <w:trHeight w:hRule="exact" w:val="725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931CD8" w:rsidP="00867E32">
            <w:pPr>
              <w:jc w:val="center"/>
            </w:pPr>
          </w:p>
        </w:tc>
        <w:tc>
          <w:tcPr>
            <w:tcW w:w="44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931CD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BD05FA">
            <w:pPr>
              <w:pStyle w:val="a5"/>
              <w:jc w:val="center"/>
            </w:pPr>
            <w: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BD05FA">
            <w:pPr>
              <w:pStyle w:val="a5"/>
              <w:jc w:val="center"/>
            </w:pPr>
            <w:r>
              <w:t>Кол-во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931CD8"/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CD8" w:rsidRDefault="00931CD8"/>
        </w:tc>
      </w:tr>
      <w:tr w:rsidR="00931CD8" w:rsidTr="000B5F2D">
        <w:trPr>
          <w:trHeight w:hRule="exact" w:val="225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CD8" w:rsidRDefault="00A20790" w:rsidP="00867E32">
            <w:pPr>
              <w:pStyle w:val="a5"/>
              <w:jc w:val="center"/>
            </w:pPr>
            <w:r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FA" w:rsidRDefault="00A20790" w:rsidP="00AD0549">
            <w:pPr>
              <w:pStyle w:val="a5"/>
              <w:ind w:left="83" w:right="186"/>
              <w:jc w:val="both"/>
            </w:pPr>
            <w: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и СПб ГКУ "Санкт-Петербургский Дом национальностей"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380"/>
            </w:pPr>
            <w:r>
              <w:t>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По плану работы коллегиальных органов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б/ф</w:t>
            </w:r>
          </w:p>
        </w:tc>
      </w:tr>
      <w:tr w:rsidR="00931CD8" w:rsidTr="000B5F2D">
        <w:trPr>
          <w:trHeight w:hRule="exact" w:val="254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867E32">
            <w:pPr>
              <w:pStyle w:val="a5"/>
              <w:jc w:val="center"/>
            </w:pPr>
            <w:r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BD05FA">
            <w:pPr>
              <w:pStyle w:val="a5"/>
              <w:ind w:left="83" w:right="186"/>
              <w:jc w:val="both"/>
            </w:pPr>
            <w:r>
              <w:t>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национальными общественными объединениями</w:t>
            </w:r>
            <w:r w:rsidR="00C3613B">
              <w:t xml:space="preserve">, </w:t>
            </w:r>
            <w:r>
              <w:t>национально</w:t>
            </w:r>
            <w:r>
              <w:softHyphen/>
            </w:r>
            <w:r w:rsidR="00C3613B">
              <w:t>к</w:t>
            </w:r>
            <w:r>
              <w:t>ультурными автономиями и казачьими обществами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380"/>
            </w:pPr>
            <w:r>
              <w:t>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240"/>
            </w:pPr>
            <w:r>
              <w:t>Весь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б/ф</w:t>
            </w:r>
          </w:p>
        </w:tc>
      </w:tr>
      <w:tr w:rsidR="00931CD8" w:rsidTr="000B5F2D">
        <w:trPr>
          <w:trHeight w:hRule="exact" w:val="112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867E32">
            <w:pPr>
              <w:pStyle w:val="a5"/>
              <w:jc w:val="center"/>
            </w:pPr>
            <w:r>
              <w:t>3.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BD05FA">
            <w:pPr>
              <w:pStyle w:val="a5"/>
              <w:ind w:left="83" w:right="186"/>
              <w:jc w:val="both"/>
            </w:pPr>
            <w:r>
              <w:t>Содействие в проведении мониторинга состояния межнациональных отношений в МО</w:t>
            </w:r>
            <w:r w:rsidR="00282776">
              <w:t>,</w:t>
            </w:r>
            <w:r>
              <w:t xml:space="preserve"> мест массового пребывания иностранных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340"/>
            </w:pPr>
            <w:r>
              <w:t>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240"/>
            </w:pPr>
            <w:r>
              <w:t>Весь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б/ф</w:t>
            </w:r>
          </w:p>
        </w:tc>
      </w:tr>
      <w:tr w:rsidR="00931CD8" w:rsidTr="000B5F2D">
        <w:trPr>
          <w:trHeight w:hRule="exact" w:val="170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867E32">
            <w:pPr>
              <w:pStyle w:val="a5"/>
              <w:jc w:val="center"/>
            </w:pPr>
            <w:r>
              <w:t>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BD05FA">
            <w:pPr>
              <w:pStyle w:val="a5"/>
              <w:ind w:left="83" w:right="186"/>
              <w:jc w:val="both"/>
            </w:pPr>
            <w:r>
              <w:t>Содействие в проведении информационных кампаний с использованием муниципальных средств массовой информации, информационно</w:t>
            </w:r>
            <w:r>
              <w:softHyphen/>
            </w:r>
            <w:r w:rsidR="00BD05FA">
              <w:t>т</w:t>
            </w:r>
            <w:r>
              <w:t>елекоммуникационной сети "Интернет"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340"/>
              <w:jc w:val="both"/>
            </w:pPr>
            <w: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340"/>
            </w:pPr>
            <w:r>
              <w:t>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240"/>
            </w:pPr>
            <w:r>
              <w:t>Весь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ВПТФ</w:t>
            </w:r>
          </w:p>
        </w:tc>
      </w:tr>
      <w:tr w:rsidR="00931CD8" w:rsidTr="000B5F2D">
        <w:trPr>
          <w:trHeight w:hRule="exact" w:val="16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867E32">
            <w:pPr>
              <w:pStyle w:val="a5"/>
              <w:jc w:val="center"/>
            </w:pPr>
            <w:r>
              <w:t>5.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BD05FA">
            <w:pPr>
              <w:pStyle w:val="a5"/>
              <w:ind w:left="83" w:right="186"/>
              <w:jc w:val="both"/>
            </w:pPr>
            <w:r>
              <w:t>Информирование населения о проводимых в Санкт-Петербурге и на территории МО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340"/>
              <w:jc w:val="both"/>
            </w:pPr>
            <w:r>
              <w:t>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240"/>
            </w:pPr>
            <w:r>
              <w:t>Весь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760"/>
            </w:pPr>
            <w:r>
              <w:t>б/ф</w:t>
            </w:r>
          </w:p>
        </w:tc>
      </w:tr>
      <w:tr w:rsidR="00931CD8" w:rsidTr="000B5F2D">
        <w:trPr>
          <w:trHeight w:hRule="exact" w:val="229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867E32">
            <w:pPr>
              <w:pStyle w:val="a5"/>
              <w:jc w:val="center"/>
            </w:pPr>
            <w:r>
              <w:t>6.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BD05FA">
            <w:pPr>
              <w:pStyle w:val="a5"/>
              <w:ind w:left="83" w:right="186"/>
              <w:jc w:val="both"/>
            </w:pPr>
            <w:r>
              <w:t>Содействие в информировании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320"/>
            </w:pPr>
            <w:r>
              <w:t>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240"/>
            </w:pPr>
            <w:r>
              <w:t>Весь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760"/>
            </w:pPr>
            <w:r>
              <w:t>б/ф</w:t>
            </w:r>
          </w:p>
        </w:tc>
      </w:tr>
      <w:tr w:rsidR="00931CD8" w:rsidTr="000B5F2D">
        <w:trPr>
          <w:trHeight w:hRule="exact" w:val="156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CD8" w:rsidRDefault="00A20790" w:rsidP="00867E32">
            <w:pPr>
              <w:pStyle w:val="a5"/>
              <w:jc w:val="center"/>
            </w:pPr>
            <w:r>
              <w:t>7.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CD8" w:rsidRDefault="00A20790" w:rsidP="000B5F2D">
            <w:pPr>
              <w:pStyle w:val="a5"/>
              <w:ind w:left="83" w:right="186"/>
              <w:jc w:val="both"/>
            </w:pPr>
            <w:r>
              <w:t xml:space="preserve">Содействие в информировании населения МО о примерах позитивной роли иностранных граждан в социально-экономическом и культурном развитии Санкт- Петербурга и </w:t>
            </w:r>
            <w:r w:rsidR="000B5F2D">
              <w:t>М</w:t>
            </w: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320"/>
            </w:pPr>
            <w:r>
              <w:t>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240"/>
            </w:pPr>
            <w:r>
              <w:t>Весь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760"/>
            </w:pPr>
            <w:r>
              <w:t>б/ф</w:t>
            </w:r>
          </w:p>
        </w:tc>
      </w:tr>
    </w:tbl>
    <w:p w:rsidR="00931CD8" w:rsidRDefault="00931CD8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4785"/>
        <w:gridCol w:w="992"/>
        <w:gridCol w:w="992"/>
        <w:gridCol w:w="1701"/>
        <w:gridCol w:w="1625"/>
      </w:tblGrid>
      <w:tr w:rsidR="00931CD8" w:rsidTr="00DD1398">
        <w:trPr>
          <w:trHeight w:hRule="exact" w:val="1992"/>
        </w:trPr>
        <w:tc>
          <w:tcPr>
            <w:tcW w:w="754" w:type="dxa"/>
            <w:shd w:val="clear" w:color="auto" w:fill="FFFFFF"/>
          </w:tcPr>
          <w:p w:rsidR="00931CD8" w:rsidRPr="00867E32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 w:rsidRPr="00867E32">
              <w:rPr>
                <w:bCs/>
              </w:rPr>
              <w:lastRenderedPageBreak/>
              <w:t>8.</w:t>
            </w:r>
          </w:p>
        </w:tc>
        <w:tc>
          <w:tcPr>
            <w:tcW w:w="4785" w:type="dxa"/>
            <w:shd w:val="clear" w:color="auto" w:fill="FFFFFF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left="97" w:right="157"/>
              <w:jc w:val="both"/>
            </w:pPr>
            <w:r>
              <w:t>Содействие в информировании населения МО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right="320"/>
              <w:jc w:val="right"/>
            </w:pPr>
            <w:r>
              <w:t>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firstLine="260"/>
            </w:pPr>
            <w:r>
              <w:t>Весь период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б/ф</w:t>
            </w:r>
          </w:p>
        </w:tc>
      </w:tr>
      <w:tr w:rsidR="00931CD8" w:rsidTr="00DD1398">
        <w:trPr>
          <w:trHeight w:hRule="exact" w:val="2261"/>
        </w:trPr>
        <w:tc>
          <w:tcPr>
            <w:tcW w:w="754" w:type="dxa"/>
            <w:shd w:val="clear" w:color="auto" w:fill="FFFFFF"/>
          </w:tcPr>
          <w:p w:rsidR="00931CD8" w:rsidRPr="00867E32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 w:rsidRPr="00867E32">
              <w:rPr>
                <w:bCs/>
              </w:rPr>
              <w:t>9.</w:t>
            </w:r>
          </w:p>
        </w:tc>
        <w:tc>
          <w:tcPr>
            <w:tcW w:w="4785" w:type="dxa"/>
            <w:shd w:val="clear" w:color="auto" w:fill="FFFFFF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left="97" w:right="157"/>
              <w:jc w:val="both"/>
            </w:pPr>
            <w:r>
              <w:t>Содействие в информировании населения МО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firstLine="380"/>
              <w:jc w:val="both"/>
            </w:pPr>
            <w:r>
              <w:t>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right="340"/>
              <w:jc w:val="right"/>
            </w:pPr>
            <w:r>
              <w:t>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firstLine="260"/>
            </w:pPr>
            <w:r>
              <w:t>Весь период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б/ф</w:t>
            </w:r>
          </w:p>
        </w:tc>
      </w:tr>
      <w:tr w:rsidR="00931CD8" w:rsidTr="00DD1398">
        <w:trPr>
          <w:trHeight w:hRule="exact" w:val="2549"/>
        </w:trPr>
        <w:tc>
          <w:tcPr>
            <w:tcW w:w="754" w:type="dxa"/>
            <w:shd w:val="clear" w:color="auto" w:fill="FFFFFF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10.</w:t>
            </w:r>
          </w:p>
        </w:tc>
        <w:tc>
          <w:tcPr>
            <w:tcW w:w="4785" w:type="dxa"/>
            <w:shd w:val="clear" w:color="auto" w:fill="FFFFFF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left="97" w:right="157"/>
              <w:jc w:val="both"/>
            </w:pPr>
            <w:r>
              <w:t xml:space="preserve">Содействие в распространении информационных материалов, печатной продукции, предоставленных органами исполнительной власти </w:t>
            </w:r>
            <w:r w:rsidR="00282776">
              <w:t>С</w:t>
            </w:r>
            <w:r>
              <w:t>анкт-</w:t>
            </w:r>
            <w:r w:rsidR="00282776">
              <w:t>П</w:t>
            </w:r>
            <w:r>
              <w:t>етербурга</w:t>
            </w:r>
            <w:r w:rsidR="00282776">
              <w:t>,</w:t>
            </w:r>
            <w:r>
              <w:t xml:space="preserve"> территориальными органами федеральных органов государственной власти, в том числе правоохранительными, разработанных непосредственно ОМС</w:t>
            </w:r>
            <w:r w:rsidR="00282776">
              <w:t>,</w:t>
            </w:r>
            <w:r>
              <w:t xml:space="preserve"> и иных информационных материалов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firstLine="320"/>
              <w:jc w:val="both"/>
            </w:pPr>
            <w:r>
              <w:t>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firstLine="260"/>
            </w:pPr>
            <w:r>
              <w:t>Весь период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б/ф</w:t>
            </w:r>
          </w:p>
        </w:tc>
      </w:tr>
      <w:tr w:rsidR="00931CD8" w:rsidTr="00DD1398">
        <w:trPr>
          <w:trHeight w:hRule="exact" w:val="855"/>
        </w:trPr>
        <w:tc>
          <w:tcPr>
            <w:tcW w:w="754" w:type="dxa"/>
            <w:shd w:val="clear" w:color="auto" w:fill="FFFFFF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11.</w:t>
            </w:r>
          </w:p>
        </w:tc>
        <w:tc>
          <w:tcPr>
            <w:tcW w:w="4785" w:type="dxa"/>
            <w:shd w:val="clear" w:color="auto" w:fill="FFFFFF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left="97" w:right="157"/>
              <w:jc w:val="both"/>
            </w:pPr>
            <w:r>
              <w:t xml:space="preserve">Участие сотрудника </w:t>
            </w:r>
            <w:r w:rsidR="00C3613B">
              <w:t>В</w:t>
            </w:r>
            <w:r>
              <w:t xml:space="preserve">МО МО </w:t>
            </w:r>
            <w:r w:rsidR="008E5032">
              <w:t>Купчино</w:t>
            </w:r>
            <w:r>
              <w:t xml:space="preserve"> в заседаниях АТК </w:t>
            </w:r>
            <w:r w:rsidR="00754543">
              <w:t>Фрунзенского</w:t>
            </w:r>
            <w:r w:rsidR="008D3A32">
              <w:t xml:space="preserve"> района </w:t>
            </w:r>
            <w:r>
              <w:t>Санкт- Петербурга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firstLine="340"/>
              <w:jc w:val="both"/>
            </w:pPr>
            <w:r>
              <w:t>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firstLine="320"/>
              <w:jc w:val="both"/>
            </w:pPr>
            <w:r>
              <w:t>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По плану работы АТК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б/ф</w:t>
            </w:r>
          </w:p>
        </w:tc>
      </w:tr>
      <w:tr w:rsidR="00931CD8" w:rsidTr="00DD1398">
        <w:trPr>
          <w:trHeight w:hRule="exact" w:val="840"/>
        </w:trPr>
        <w:tc>
          <w:tcPr>
            <w:tcW w:w="754" w:type="dxa"/>
            <w:shd w:val="clear" w:color="auto" w:fill="FFFFFF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12.</w:t>
            </w:r>
          </w:p>
        </w:tc>
        <w:tc>
          <w:tcPr>
            <w:tcW w:w="4785" w:type="dxa"/>
            <w:shd w:val="clear" w:color="auto" w:fill="FFFFFF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left="97" w:right="157"/>
              <w:jc w:val="both"/>
            </w:pPr>
            <w:r>
              <w:t>Осмотр территории МО на предмет выявления надписей на открытых поверхностях экстремистского толка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firstLine="340"/>
              <w:jc w:val="both"/>
            </w:pPr>
            <w:r>
              <w:t>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firstLine="320"/>
              <w:jc w:val="both"/>
            </w:pPr>
            <w:r>
              <w:t>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Еженедельно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б/ф</w:t>
            </w:r>
          </w:p>
        </w:tc>
      </w:tr>
      <w:tr w:rsidR="00931CD8" w:rsidTr="00DD1398">
        <w:trPr>
          <w:trHeight w:hRule="exact" w:val="1133"/>
        </w:trPr>
        <w:tc>
          <w:tcPr>
            <w:tcW w:w="754" w:type="dxa"/>
            <w:shd w:val="clear" w:color="auto" w:fill="FFFFFF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13.</w:t>
            </w:r>
          </w:p>
        </w:tc>
        <w:tc>
          <w:tcPr>
            <w:tcW w:w="4785" w:type="dxa"/>
            <w:shd w:val="clear" w:color="auto" w:fill="FFFFFF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left="97" w:right="157"/>
              <w:jc w:val="both"/>
            </w:pPr>
            <w:r>
              <w:t>Мониторинг поведения подростков, находящихся под опекой на предмет принадлежности к неформальным общественным движениям.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firstLine="320"/>
              <w:jc w:val="both"/>
            </w:pPr>
            <w:r>
              <w:t>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firstLine="260"/>
            </w:pPr>
            <w:r>
              <w:t>Постоянно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б/ф</w:t>
            </w:r>
          </w:p>
        </w:tc>
      </w:tr>
      <w:tr w:rsidR="00931CD8" w:rsidTr="00DD1398">
        <w:trPr>
          <w:trHeight w:hRule="exact" w:val="1136"/>
        </w:trPr>
        <w:tc>
          <w:tcPr>
            <w:tcW w:w="754" w:type="dxa"/>
            <w:shd w:val="clear" w:color="auto" w:fill="FFFFFF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14.</w:t>
            </w:r>
          </w:p>
        </w:tc>
        <w:tc>
          <w:tcPr>
            <w:tcW w:w="4785" w:type="dxa"/>
            <w:shd w:val="clear" w:color="auto" w:fill="FFFFFF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left="97" w:right="157"/>
              <w:jc w:val="both"/>
            </w:pPr>
            <w:r>
              <w:t>Мониторинг материалов, опубликованных в газетах на предмет содержания в них информации способствующей разжиганию экстремистских настроений в обществе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firstLine="320"/>
              <w:jc w:val="both"/>
            </w:pPr>
            <w:r>
              <w:t>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firstLine="260"/>
            </w:pPr>
            <w:r>
              <w:t>Постоянно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jc w:val="center"/>
            </w:pPr>
            <w:r>
              <w:t>б/ф</w:t>
            </w:r>
          </w:p>
        </w:tc>
      </w:tr>
      <w:tr w:rsidR="00931CD8" w:rsidTr="004A34E7">
        <w:trPr>
          <w:trHeight w:hRule="exact" w:val="355"/>
        </w:trPr>
        <w:tc>
          <w:tcPr>
            <w:tcW w:w="922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1CD8" w:rsidRDefault="00A20790" w:rsidP="00272B0F">
            <w:pPr>
              <w:pStyle w:val="a5"/>
              <w:framePr w:w="10848" w:h="13776" w:vSpace="2069" w:wrap="notBeside" w:vAnchor="text" w:hAnchor="page" w:x="485" w:y="-259"/>
              <w:ind w:left="14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5F54" w:rsidRPr="00754543" w:rsidRDefault="003C3C44" w:rsidP="00272B0F">
            <w:pPr>
              <w:pStyle w:val="a5"/>
              <w:framePr w:w="10848" w:h="13776" w:vSpace="2069" w:wrap="notBeside" w:vAnchor="text" w:hAnchor="page" w:x="485" w:y="-25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448A1" w:rsidTr="006A4C6A">
        <w:trPr>
          <w:trHeight w:hRule="exact" w:val="5323"/>
        </w:trPr>
        <w:tc>
          <w:tcPr>
            <w:tcW w:w="10849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:rsidR="004A34E7" w:rsidRDefault="004A34E7" w:rsidP="00272B0F">
            <w:pPr>
              <w:pStyle w:val="a7"/>
              <w:framePr w:w="10848" w:h="13776" w:vSpace="2069" w:wrap="notBeside" w:vAnchor="text" w:hAnchor="page" w:x="485" w:y="-259"/>
              <w:rPr>
                <w:b/>
                <w:bCs/>
                <w:sz w:val="22"/>
                <w:szCs w:val="22"/>
                <w:u w:val="single"/>
              </w:rPr>
            </w:pPr>
          </w:p>
          <w:p w:rsidR="004448A1" w:rsidRDefault="004448A1" w:rsidP="00272B0F">
            <w:pPr>
              <w:pStyle w:val="a7"/>
              <w:framePr w:w="10848" w:h="13776" w:vSpace="2069" w:wrap="notBeside" w:vAnchor="text" w:hAnchor="page" w:x="485" w:y="-25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Применяемые сокращения:</w:t>
            </w:r>
          </w:p>
          <w:p w:rsidR="004448A1" w:rsidRDefault="004448A1" w:rsidP="00272B0F">
            <w:pPr>
              <w:pStyle w:val="a7"/>
              <w:framePr w:w="10848" w:h="13776" w:vSpace="2069" w:wrap="notBeside" w:vAnchor="text" w:hAnchor="page" w:x="485" w:y="-259"/>
              <w:numPr>
                <w:ilvl w:val="0"/>
                <w:numId w:val="6"/>
              </w:numPr>
              <w:tabs>
                <w:tab w:val="left" w:pos="365"/>
              </w:tabs>
            </w:pPr>
            <w:r>
              <w:t>МС - Муниципальный Совет</w:t>
            </w:r>
          </w:p>
          <w:p w:rsidR="004448A1" w:rsidRDefault="004448A1" w:rsidP="00272B0F">
            <w:pPr>
              <w:pStyle w:val="a7"/>
              <w:framePr w:w="10848" w:h="13776" w:vSpace="2069" w:wrap="notBeside" w:vAnchor="text" w:hAnchor="page" w:x="485" w:y="-259"/>
              <w:numPr>
                <w:ilvl w:val="0"/>
                <w:numId w:val="6"/>
              </w:numPr>
              <w:tabs>
                <w:tab w:val="left" w:pos="370"/>
              </w:tabs>
            </w:pPr>
            <w:r>
              <w:t xml:space="preserve">МА - Местная </w:t>
            </w:r>
            <w:r w:rsidR="00933ED0">
              <w:t>а</w:t>
            </w:r>
            <w:r>
              <w:t>дминистрация</w:t>
            </w:r>
          </w:p>
          <w:p w:rsidR="004448A1" w:rsidRDefault="004448A1" w:rsidP="00272B0F">
            <w:pPr>
              <w:pStyle w:val="a7"/>
              <w:framePr w:w="10848" w:h="13776" w:vSpace="2069" w:wrap="notBeside" w:vAnchor="text" w:hAnchor="page" w:x="485" w:y="-259"/>
              <w:numPr>
                <w:ilvl w:val="0"/>
                <w:numId w:val="6"/>
              </w:numPr>
              <w:tabs>
                <w:tab w:val="left" w:pos="365"/>
              </w:tabs>
            </w:pPr>
            <w:r>
              <w:t>МО - муниципальный округ</w:t>
            </w:r>
          </w:p>
          <w:p w:rsidR="004448A1" w:rsidRDefault="004448A1" w:rsidP="00272B0F">
            <w:pPr>
              <w:pStyle w:val="a7"/>
              <w:framePr w:w="10848" w:h="13776" w:vSpace="2069" w:wrap="notBeside" w:vAnchor="text" w:hAnchor="page" w:x="485" w:y="-259"/>
              <w:numPr>
                <w:ilvl w:val="0"/>
                <w:numId w:val="6"/>
              </w:numPr>
              <w:tabs>
                <w:tab w:val="left" w:pos="370"/>
              </w:tabs>
            </w:pPr>
            <w:r>
              <w:t>ВПТФ в пределах текущего финансирования</w:t>
            </w:r>
          </w:p>
          <w:p w:rsidR="004448A1" w:rsidRDefault="004448A1" w:rsidP="00272B0F">
            <w:pPr>
              <w:pStyle w:val="a7"/>
              <w:framePr w:w="10848" w:h="13776" w:vSpace="2069" w:wrap="notBeside" w:vAnchor="text" w:hAnchor="page" w:x="485" w:y="-259"/>
              <w:numPr>
                <w:ilvl w:val="0"/>
                <w:numId w:val="6"/>
              </w:numPr>
              <w:tabs>
                <w:tab w:val="left" w:pos="360"/>
              </w:tabs>
            </w:pPr>
            <w:r>
              <w:t>АТК - антитеррористическая комиссия</w:t>
            </w:r>
          </w:p>
          <w:p w:rsidR="004448A1" w:rsidRDefault="004448A1" w:rsidP="00272B0F">
            <w:pPr>
              <w:pStyle w:val="a7"/>
              <w:framePr w:w="10848" w:h="13776" w:vSpace="2069" w:wrap="notBeside" w:vAnchor="text" w:hAnchor="page" w:x="485" w:y="-259"/>
              <w:numPr>
                <w:ilvl w:val="0"/>
                <w:numId w:val="6"/>
              </w:numPr>
              <w:tabs>
                <w:tab w:val="left" w:pos="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 - органы местного самоуправления</w:t>
            </w:r>
          </w:p>
          <w:p w:rsidR="004448A1" w:rsidRPr="00704E1B" w:rsidRDefault="004448A1" w:rsidP="00272B0F">
            <w:pPr>
              <w:pStyle w:val="a7"/>
              <w:framePr w:w="10848" w:h="13776" w:vSpace="2069" w:wrap="notBeside" w:vAnchor="text" w:hAnchor="page" w:x="485" w:y="-259"/>
              <w:numPr>
                <w:ilvl w:val="0"/>
                <w:numId w:val="6"/>
              </w:numPr>
              <w:tabs>
                <w:tab w:val="left" w:pos="355"/>
              </w:tabs>
              <w:rPr>
                <w:sz w:val="22"/>
                <w:szCs w:val="22"/>
              </w:rPr>
            </w:pPr>
            <w:r w:rsidRPr="00704E1B">
              <w:rPr>
                <w:sz w:val="22"/>
                <w:szCs w:val="22"/>
              </w:rPr>
              <w:t xml:space="preserve">СМИ </w:t>
            </w:r>
            <w:r>
              <w:rPr>
                <w:sz w:val="22"/>
                <w:szCs w:val="22"/>
              </w:rPr>
              <w:t xml:space="preserve">- </w:t>
            </w:r>
            <w:r w:rsidRPr="00704E1B">
              <w:rPr>
                <w:sz w:val="22"/>
                <w:szCs w:val="22"/>
              </w:rPr>
              <w:t>средства массовой информации;</w:t>
            </w:r>
          </w:p>
          <w:p w:rsidR="004448A1" w:rsidRPr="00704E1B" w:rsidRDefault="004448A1" w:rsidP="00272B0F">
            <w:pPr>
              <w:pStyle w:val="a7"/>
              <w:framePr w:w="10848" w:h="13776" w:vSpace="2069" w:wrap="notBeside" w:vAnchor="text" w:hAnchor="page" w:x="485" w:y="-259"/>
              <w:numPr>
                <w:ilvl w:val="0"/>
                <w:numId w:val="6"/>
              </w:numPr>
              <w:tabs>
                <w:tab w:val="left" w:pos="355"/>
              </w:tabs>
              <w:rPr>
                <w:sz w:val="22"/>
                <w:szCs w:val="22"/>
              </w:rPr>
            </w:pPr>
            <w:r w:rsidRPr="00704E1B">
              <w:rPr>
                <w:sz w:val="22"/>
                <w:szCs w:val="22"/>
              </w:rPr>
              <w:t>ГБОУ - государственное бюджетное образовательное учреждение</w:t>
            </w:r>
          </w:p>
          <w:p w:rsidR="004448A1" w:rsidRPr="00704E1B" w:rsidRDefault="004448A1" w:rsidP="00272B0F">
            <w:pPr>
              <w:pStyle w:val="a7"/>
              <w:framePr w:w="10848" w:h="13776" w:vSpace="2069" w:wrap="notBeside" w:vAnchor="text" w:hAnchor="page" w:x="485" w:y="-259"/>
              <w:numPr>
                <w:ilvl w:val="0"/>
                <w:numId w:val="6"/>
              </w:numPr>
              <w:tabs>
                <w:tab w:val="left" w:pos="355"/>
              </w:tabs>
              <w:rPr>
                <w:sz w:val="22"/>
                <w:szCs w:val="22"/>
              </w:rPr>
            </w:pPr>
            <w:r w:rsidRPr="00704E1B">
              <w:rPr>
                <w:sz w:val="22"/>
                <w:szCs w:val="22"/>
              </w:rPr>
              <w:t>б/ф - без финансирования</w:t>
            </w:r>
          </w:p>
          <w:p w:rsidR="004448A1" w:rsidRPr="00704E1B" w:rsidRDefault="004448A1" w:rsidP="00272B0F">
            <w:pPr>
              <w:pStyle w:val="a7"/>
              <w:framePr w:w="10848" w:h="13776" w:vSpace="2069" w:wrap="notBeside" w:vAnchor="text" w:hAnchor="page" w:x="485" w:y="-259"/>
              <w:numPr>
                <w:ilvl w:val="0"/>
                <w:numId w:val="6"/>
              </w:numPr>
              <w:tabs>
                <w:tab w:val="left" w:pos="355"/>
              </w:tabs>
              <w:rPr>
                <w:sz w:val="22"/>
                <w:szCs w:val="22"/>
              </w:rPr>
            </w:pPr>
            <w:r w:rsidRPr="00704E1B">
              <w:rPr>
                <w:sz w:val="22"/>
                <w:szCs w:val="22"/>
              </w:rPr>
              <w:t>КДНиЗИП- комиссия по делам несовершеннолетних и защите их прав</w:t>
            </w:r>
          </w:p>
          <w:p w:rsidR="004A34E7" w:rsidRDefault="004A34E7" w:rsidP="00272B0F">
            <w:pPr>
              <w:pStyle w:val="a5"/>
              <w:framePr w:w="10848" w:h="13776" w:vSpace="2069" w:wrap="notBeside" w:vAnchor="text" w:hAnchor="page" w:x="485" w:y="-259"/>
              <w:rPr>
                <w:b/>
                <w:bCs/>
                <w:sz w:val="22"/>
                <w:szCs w:val="22"/>
              </w:rPr>
            </w:pPr>
          </w:p>
          <w:p w:rsidR="004A34E7" w:rsidRPr="004448A1" w:rsidRDefault="004A34E7" w:rsidP="00272B0F">
            <w:pPr>
              <w:framePr w:w="10848" w:h="13776" w:vSpace="2069" w:wrap="notBeside" w:vAnchor="text" w:hAnchor="page" w:x="485" w:y="-259"/>
              <w:widowControl/>
              <w:suppressAutoHyphens/>
              <w:spacing w:after="260"/>
              <w:ind w:firstLine="280"/>
              <w:rPr>
                <w:rFonts w:ascii="Times New Roman" w:eastAsia="Times New Roman" w:hAnsi="Times New Roman" w:cs="Times New Roman"/>
              </w:rPr>
            </w:pPr>
            <w:r w:rsidRPr="004448A1">
              <w:rPr>
                <w:rFonts w:ascii="Times New Roman" w:eastAsia="Times New Roman" w:hAnsi="Times New Roman" w:cs="Times New Roman"/>
              </w:rPr>
              <w:t>СОГЛАСОВАНО:</w:t>
            </w:r>
          </w:p>
          <w:p w:rsidR="004A34E7" w:rsidRPr="004448A1" w:rsidRDefault="006A4C6A" w:rsidP="00272B0F">
            <w:pPr>
              <w:framePr w:w="10848" w:h="13776" w:vSpace="2069" w:wrap="notBeside" w:vAnchor="text" w:hAnchor="page" w:x="485" w:y="-259"/>
              <w:widowControl/>
              <w:suppressAutoHyphens/>
              <w:spacing w:after="260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МА ВМО «Купчино»</w:t>
            </w:r>
            <w:r w:rsidR="004A34E7" w:rsidRPr="004448A1">
              <w:rPr>
                <w:rFonts w:ascii="Times New Roman" w:eastAsia="Times New Roman" w:hAnsi="Times New Roman" w:cs="Times New Roman"/>
              </w:rPr>
              <w:tab/>
            </w:r>
            <w:r w:rsidR="004A34E7" w:rsidRPr="004448A1">
              <w:rPr>
                <w:rFonts w:ascii="Times New Roman" w:eastAsia="Times New Roman" w:hAnsi="Times New Roman" w:cs="Times New Roman"/>
              </w:rPr>
              <w:tab/>
            </w:r>
            <w:r w:rsidR="004A34E7" w:rsidRPr="004448A1">
              <w:rPr>
                <w:rFonts w:ascii="Times New Roman" w:eastAsia="Times New Roman" w:hAnsi="Times New Roman" w:cs="Times New Roman"/>
              </w:rPr>
              <w:tab/>
            </w:r>
            <w:r w:rsidR="004A34E7" w:rsidRPr="004448A1">
              <w:rPr>
                <w:rFonts w:ascii="Times New Roman" w:eastAsia="Times New Roman" w:hAnsi="Times New Roman" w:cs="Times New Roman"/>
              </w:rPr>
              <w:tab/>
            </w:r>
            <w:r w:rsidR="004A34E7" w:rsidRPr="004448A1">
              <w:rPr>
                <w:rFonts w:ascii="Times New Roman" w:eastAsia="Times New Roman" w:hAnsi="Times New Roman" w:cs="Times New Roman"/>
              </w:rPr>
              <w:tab/>
            </w:r>
            <w:r w:rsidR="004A34E7" w:rsidRPr="004448A1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А.В. Голубев</w:t>
            </w:r>
          </w:p>
          <w:p w:rsidR="004448A1" w:rsidRDefault="004A34E7" w:rsidP="00272B0F">
            <w:pPr>
              <w:framePr w:w="10848" w:h="13776" w:vSpace="2069" w:wrap="notBeside" w:vAnchor="text" w:hAnchor="page" w:x="485" w:y="-259"/>
              <w:widowControl/>
              <w:suppressAutoHyphens/>
              <w:spacing w:after="400"/>
              <w:ind w:firstLine="280"/>
              <w:rPr>
                <w:b/>
                <w:bCs/>
                <w:sz w:val="22"/>
                <w:szCs w:val="22"/>
              </w:rPr>
            </w:pPr>
            <w:r w:rsidRPr="004448A1"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="00F40F39">
              <w:rPr>
                <w:rFonts w:ascii="Times New Roman" w:eastAsia="Times New Roman" w:hAnsi="Times New Roman" w:cs="Times New Roman"/>
              </w:rPr>
              <w:t>МА ВМО «Купчино»</w:t>
            </w:r>
            <w:r w:rsidRPr="004448A1">
              <w:rPr>
                <w:rFonts w:ascii="Times New Roman" w:eastAsia="Times New Roman" w:hAnsi="Times New Roman" w:cs="Times New Roman"/>
              </w:rPr>
              <w:tab/>
            </w:r>
            <w:r w:rsidRPr="004448A1">
              <w:rPr>
                <w:rFonts w:ascii="Times New Roman" w:eastAsia="Times New Roman" w:hAnsi="Times New Roman" w:cs="Times New Roman"/>
              </w:rPr>
              <w:tab/>
            </w:r>
            <w:r w:rsidRPr="004448A1">
              <w:rPr>
                <w:rFonts w:ascii="Times New Roman" w:eastAsia="Times New Roman" w:hAnsi="Times New Roman" w:cs="Times New Roman"/>
              </w:rPr>
              <w:tab/>
            </w:r>
            <w:r w:rsidRPr="004448A1">
              <w:rPr>
                <w:rFonts w:ascii="Times New Roman" w:eastAsia="Times New Roman" w:hAnsi="Times New Roman" w:cs="Times New Roman"/>
              </w:rPr>
              <w:tab/>
              <w:t>И. В. Никифорова</w:t>
            </w:r>
          </w:p>
        </w:tc>
      </w:tr>
      <w:tr w:rsidR="006A4C6A" w:rsidTr="004A34E7">
        <w:trPr>
          <w:trHeight w:hRule="exact" w:val="5323"/>
        </w:trPr>
        <w:tc>
          <w:tcPr>
            <w:tcW w:w="1084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A4C6A" w:rsidRDefault="006A4C6A" w:rsidP="00272B0F">
            <w:pPr>
              <w:pStyle w:val="a7"/>
              <w:framePr w:w="10848" w:h="13776" w:vSpace="2069" w:wrap="notBeside" w:vAnchor="text" w:hAnchor="page" w:x="485" w:y="-25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707BDF" w:rsidRPr="00707BDF" w:rsidRDefault="00707BDF" w:rsidP="00272B0F">
      <w:pPr>
        <w:spacing w:after="260"/>
        <w:rPr>
          <w:rFonts w:ascii="Times New Roman" w:eastAsia="Times New Roman" w:hAnsi="Times New Roman" w:cs="Times New Roman"/>
          <w:color w:val="auto"/>
        </w:rPr>
      </w:pPr>
    </w:p>
    <w:sectPr w:rsidR="00707BDF" w:rsidRPr="00707BDF" w:rsidSect="00020832">
      <w:pgSz w:w="11900" w:h="16840"/>
      <w:pgMar w:top="567" w:right="418" w:bottom="151" w:left="60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44" w:rsidRDefault="00822C44">
      <w:r>
        <w:separator/>
      </w:r>
    </w:p>
  </w:endnote>
  <w:endnote w:type="continuationSeparator" w:id="0">
    <w:p w:rsidR="00822C44" w:rsidRDefault="0082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44" w:rsidRDefault="00822C44"/>
  </w:footnote>
  <w:footnote w:type="continuationSeparator" w:id="0">
    <w:p w:rsidR="00822C44" w:rsidRDefault="00822C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A07"/>
    <w:multiLevelType w:val="multilevel"/>
    <w:tmpl w:val="1A06D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402F26"/>
    <w:multiLevelType w:val="multilevel"/>
    <w:tmpl w:val="287A5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86058B"/>
    <w:multiLevelType w:val="multilevel"/>
    <w:tmpl w:val="955EAB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484740"/>
    <w:multiLevelType w:val="multilevel"/>
    <w:tmpl w:val="465486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186A68"/>
    <w:multiLevelType w:val="multilevel"/>
    <w:tmpl w:val="D8FE3F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4D0C79"/>
    <w:multiLevelType w:val="multilevel"/>
    <w:tmpl w:val="673CE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AE699D"/>
    <w:multiLevelType w:val="multilevel"/>
    <w:tmpl w:val="016039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1CD8"/>
    <w:rsid w:val="00020832"/>
    <w:rsid w:val="00036FD4"/>
    <w:rsid w:val="000B5F2D"/>
    <w:rsid w:val="000E63A9"/>
    <w:rsid w:val="001213EC"/>
    <w:rsid w:val="00180F9D"/>
    <w:rsid w:val="001C0FA0"/>
    <w:rsid w:val="001C25A5"/>
    <w:rsid w:val="002054B0"/>
    <w:rsid w:val="0025789F"/>
    <w:rsid w:val="00272B0F"/>
    <w:rsid w:val="00282776"/>
    <w:rsid w:val="002A39E2"/>
    <w:rsid w:val="002B39C7"/>
    <w:rsid w:val="002E0D35"/>
    <w:rsid w:val="002E193B"/>
    <w:rsid w:val="002E3198"/>
    <w:rsid w:val="002E66B8"/>
    <w:rsid w:val="002F0646"/>
    <w:rsid w:val="00366586"/>
    <w:rsid w:val="003753CA"/>
    <w:rsid w:val="003C3C44"/>
    <w:rsid w:val="0040236A"/>
    <w:rsid w:val="004448A1"/>
    <w:rsid w:val="0044502F"/>
    <w:rsid w:val="004671BB"/>
    <w:rsid w:val="004921C6"/>
    <w:rsid w:val="004A34E7"/>
    <w:rsid w:val="004B42A1"/>
    <w:rsid w:val="004C66C2"/>
    <w:rsid w:val="005E0F24"/>
    <w:rsid w:val="006024A1"/>
    <w:rsid w:val="006275A2"/>
    <w:rsid w:val="00687AE4"/>
    <w:rsid w:val="006945A1"/>
    <w:rsid w:val="006A4C6A"/>
    <w:rsid w:val="006C64CB"/>
    <w:rsid w:val="006E2ABB"/>
    <w:rsid w:val="00704E1B"/>
    <w:rsid w:val="00707BDF"/>
    <w:rsid w:val="00754543"/>
    <w:rsid w:val="007722B1"/>
    <w:rsid w:val="007723F2"/>
    <w:rsid w:val="0078234F"/>
    <w:rsid w:val="00797464"/>
    <w:rsid w:val="00822C44"/>
    <w:rsid w:val="008552E4"/>
    <w:rsid w:val="00867E32"/>
    <w:rsid w:val="008B5F54"/>
    <w:rsid w:val="008D1054"/>
    <w:rsid w:val="008D3A32"/>
    <w:rsid w:val="008D3C10"/>
    <w:rsid w:val="008E5032"/>
    <w:rsid w:val="00907D62"/>
    <w:rsid w:val="0091426E"/>
    <w:rsid w:val="00931CD8"/>
    <w:rsid w:val="00933ED0"/>
    <w:rsid w:val="009A2F18"/>
    <w:rsid w:val="009E28DE"/>
    <w:rsid w:val="00A03548"/>
    <w:rsid w:val="00A174CC"/>
    <w:rsid w:val="00A20790"/>
    <w:rsid w:val="00A8192A"/>
    <w:rsid w:val="00AD0549"/>
    <w:rsid w:val="00AF7A99"/>
    <w:rsid w:val="00B0699C"/>
    <w:rsid w:val="00B26AB3"/>
    <w:rsid w:val="00B43719"/>
    <w:rsid w:val="00B65D18"/>
    <w:rsid w:val="00BD05FA"/>
    <w:rsid w:val="00BD5117"/>
    <w:rsid w:val="00C3613B"/>
    <w:rsid w:val="00C8619F"/>
    <w:rsid w:val="00CA2FC6"/>
    <w:rsid w:val="00CF2DB2"/>
    <w:rsid w:val="00CF6946"/>
    <w:rsid w:val="00D0140E"/>
    <w:rsid w:val="00D66732"/>
    <w:rsid w:val="00DA18EA"/>
    <w:rsid w:val="00DD1398"/>
    <w:rsid w:val="00DE0925"/>
    <w:rsid w:val="00DE5675"/>
    <w:rsid w:val="00E21D32"/>
    <w:rsid w:val="00E264A6"/>
    <w:rsid w:val="00EA7E5C"/>
    <w:rsid w:val="00EE7C24"/>
    <w:rsid w:val="00F40F39"/>
    <w:rsid w:val="00F52BF1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6287"/>
  <w15:docId w15:val="{CB1831C1-F5EF-4A56-98AF-77889B0D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0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3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827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7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Гарманова</dc:creator>
  <cp:lastModifiedBy>megatron</cp:lastModifiedBy>
  <cp:revision>11</cp:revision>
  <cp:lastPrinted>2022-08-08T11:42:00Z</cp:lastPrinted>
  <dcterms:created xsi:type="dcterms:W3CDTF">2022-10-17T09:28:00Z</dcterms:created>
  <dcterms:modified xsi:type="dcterms:W3CDTF">2024-03-24T16:15:00Z</dcterms:modified>
</cp:coreProperties>
</file>