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956560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956560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956560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956560" w:rsidRDefault="00800D10" w:rsidP="0095656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</w:p>
    <w:p w:rsidR="00956560" w:rsidRDefault="00DB4E34" w:rsidP="0095656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города федерального значения </w:t>
      </w:r>
      <w:r w:rsidR="00800D10"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</w:p>
    <w:p w:rsidR="00800D10" w:rsidRPr="00956560" w:rsidRDefault="00800D10" w:rsidP="0095656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округ </w:t>
      </w:r>
      <w:proofErr w:type="spellStart"/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279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5ECA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800D10">
        <w:rPr>
          <w:rFonts w:ascii="Times New Roman" w:eastAsiaTheme="minorHAnsi" w:hAnsi="Times New Roman"/>
          <w:sz w:val="18"/>
          <w:szCs w:val="18"/>
        </w:rPr>
        <w:t>192212,  Санкт</w:t>
      </w:r>
      <w:proofErr w:type="gramEnd"/>
      <w:r w:rsidRPr="00800D10">
        <w:rPr>
          <w:rFonts w:ascii="Times New Roman" w:eastAsiaTheme="minorHAnsi" w:hAnsi="Times New Roman"/>
          <w:sz w:val="18"/>
          <w:szCs w:val="18"/>
        </w:rPr>
        <w:t xml:space="preserve">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464CBF">
        <w:rPr>
          <w:rFonts w:ascii="Times New Roman" w:eastAsiaTheme="minorHAnsi" w:hAnsi="Times New Roman"/>
          <w:b/>
          <w:sz w:val="26"/>
          <w:szCs w:val="26"/>
        </w:rPr>
        <w:t>12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464CBF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30.05</w:t>
      </w:r>
      <w:r w:rsidR="00800D10">
        <w:rPr>
          <w:rFonts w:ascii="Times New Roman" w:eastAsiaTheme="minorHAnsi" w:hAnsi="Times New Roman"/>
          <w:sz w:val="24"/>
          <w:szCs w:val="24"/>
        </w:rPr>
        <w:t>.2023</w:t>
      </w:r>
      <w:r w:rsidR="00800D10"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Об отчете Главы Местной администрации </w:t>
      </w:r>
      <w:r>
        <w:rPr>
          <w:rFonts w:ascii="Times New Roman" w:hAnsi="Times New Roman"/>
          <w:b/>
          <w:sz w:val="24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b/>
          <w:sz w:val="24"/>
          <w:szCs w:val="26"/>
        </w:rPr>
        <w:t>Купчино</w:t>
      </w:r>
      <w:proofErr w:type="spellEnd"/>
      <w:r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за </w:t>
      </w:r>
      <w:r w:rsidR="00F05ACF">
        <w:rPr>
          <w:rFonts w:ascii="Times New Roman" w:hAnsi="Times New Roman"/>
          <w:b/>
          <w:sz w:val="24"/>
          <w:szCs w:val="26"/>
        </w:rPr>
        <w:t>1 квартал 2023</w:t>
      </w:r>
      <w:r w:rsidRPr="00800D10">
        <w:rPr>
          <w:rFonts w:ascii="Times New Roman" w:hAnsi="Times New Roman"/>
          <w:b/>
          <w:sz w:val="24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800D10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</w:t>
      </w:r>
      <w:proofErr w:type="spellStart"/>
      <w:r w:rsidRPr="00800D10">
        <w:rPr>
          <w:rFonts w:ascii="Times New Roman" w:eastAsiaTheme="minorHAnsi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24"/>
          <w:szCs w:val="24"/>
        </w:rPr>
        <w:t xml:space="preserve">» Заслушав отчеты Главы Местной администрации </w:t>
      </w:r>
      <w:r w:rsidR="00F05ACF">
        <w:rPr>
          <w:rFonts w:ascii="Times New Roman" w:eastAsiaTheme="minorHAnsi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proofErr w:type="gramStart"/>
      <w:r w:rsidR="00F05ACF">
        <w:rPr>
          <w:rFonts w:ascii="Times New Roman" w:eastAsiaTheme="minorHAnsi" w:hAnsi="Times New Roman"/>
          <w:sz w:val="24"/>
          <w:szCs w:val="24"/>
        </w:rPr>
        <w:t>Купчино</w:t>
      </w:r>
      <w:proofErr w:type="spellEnd"/>
      <w:r w:rsidR="00F05A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0D10">
        <w:rPr>
          <w:rFonts w:ascii="Times New Roman" w:eastAsiaTheme="minorHAnsi" w:hAnsi="Times New Roman"/>
          <w:sz w:val="24"/>
          <w:szCs w:val="24"/>
        </w:rPr>
        <w:t>,</w:t>
      </w:r>
      <w:proofErr w:type="gramEnd"/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00D10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Признать деятельность Местной администрации за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1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и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А.А.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удовлетворительной.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Одобрить отчет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А.В.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о результатах деятельности Местной администрации за </w:t>
      </w:r>
      <w:r w:rsidR="00DB4E34">
        <w:rPr>
          <w:rFonts w:ascii="Times New Roman" w:eastAsia="Times New Roman" w:hAnsi="Times New Roman"/>
          <w:sz w:val="24"/>
          <w:szCs w:val="26"/>
          <w:lang w:eastAsia="ru-RU"/>
        </w:rPr>
        <w:t>1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(согласно приложению №1).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Обнародовать настоящее решение в соответствии со статьей 42 Устава МО «</w:t>
      </w:r>
      <w:proofErr w:type="spellStart"/>
      <w:r w:rsidRPr="00800D1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hAnsi="Times New Roman"/>
          <w:sz w:val="24"/>
          <w:szCs w:val="24"/>
        </w:rPr>
        <w:t>».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800D10">
        <w:rPr>
          <w:rFonts w:ascii="Times New Roman" w:hAnsi="Times New Roman"/>
          <w:sz w:val="24"/>
          <w:szCs w:val="24"/>
        </w:rPr>
        <w:t>Пониматкина</w:t>
      </w:r>
      <w:proofErr w:type="spellEnd"/>
      <w:r w:rsidRPr="00800D10">
        <w:rPr>
          <w:rFonts w:ascii="Times New Roman" w:hAnsi="Times New Roman"/>
          <w:sz w:val="24"/>
          <w:szCs w:val="24"/>
        </w:rPr>
        <w:t>.</w:t>
      </w:r>
    </w:p>
    <w:p w:rsidR="00800D10" w:rsidRPr="00800D10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  <w:t xml:space="preserve">                      А.В. </w:t>
      </w:r>
      <w:proofErr w:type="spellStart"/>
      <w:r w:rsidRPr="00800D10">
        <w:rPr>
          <w:rFonts w:ascii="Times New Roman" w:hAnsi="Times New Roman"/>
          <w:b/>
          <w:sz w:val="24"/>
          <w:szCs w:val="24"/>
        </w:rPr>
        <w:t>Пониматкин</w:t>
      </w:r>
      <w:proofErr w:type="spellEnd"/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35C78" w:rsidRPr="00800D10" w:rsidRDefault="00956560" w:rsidP="00435C78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br w:type="page"/>
      </w:r>
      <w:r w:rsidR="00435C78"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lastRenderedPageBreak/>
        <w:t>Приложение № 1</w:t>
      </w:r>
    </w:p>
    <w:p w:rsidR="00435C78" w:rsidRPr="00800D10" w:rsidRDefault="00435C78" w:rsidP="00435C78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435C78" w:rsidRPr="00800D10" w:rsidRDefault="00435C78" w:rsidP="00435C78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12</w:t>
      </w: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30.05.</w:t>
      </w: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202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435C78" w:rsidRDefault="00435C78" w:rsidP="00435C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5C78" w:rsidRDefault="00435C78" w:rsidP="00435C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1 квартал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35C78" w:rsidRDefault="00435C78" w:rsidP="00435C78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годов»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: </w:t>
      </w:r>
    </w:p>
    <w:p w:rsidR="00435C78" w:rsidRPr="005C30AC" w:rsidRDefault="00435C78" w:rsidP="00435C78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C30AC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119 179 100 рублей и по расходам 119 179 100 рублей. </w:t>
      </w:r>
    </w:p>
    <w:p w:rsidR="00435C78" w:rsidRPr="00354EA2" w:rsidRDefault="00435C78" w:rsidP="00435C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представлен нарастающем итогом с начала года.</w:t>
      </w:r>
    </w:p>
    <w:p w:rsidR="00435C78" w:rsidRPr="00354EA2" w:rsidRDefault="00435C78" w:rsidP="00435C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35C78" w:rsidRPr="00354EA2" w:rsidRDefault="00435C78" w:rsidP="00435C78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– 119 179 100,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00  руб.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, 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29 367 538,08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24,64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35C78" w:rsidRPr="00C32C91" w:rsidRDefault="00435C78" w:rsidP="00435C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C32C91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- 1 937 100,00 руб., исполнено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341 638,08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17,64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%;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35C78" w:rsidRPr="00354EA2" w:rsidRDefault="00435C78" w:rsidP="00435C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- 97 503 400,00 руб., исполнено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24 375 900,00 руб., исполнение 25,00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%;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35C78" w:rsidRPr="00354EA2" w:rsidRDefault="00435C78" w:rsidP="00435C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 19 738 600,00 руб., исполнено    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4 650 000,00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23,56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%. 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25 390 862,15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21,30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.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35C78" w:rsidRPr="00CC1558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CC155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38 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151 000,00 руб., исполнено – 7 051 320,59 руб., исполнение – 18,48 %.</w:t>
      </w:r>
      <w:r w:rsidRPr="00CC155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435C78" w:rsidRPr="00354EA2" w:rsidRDefault="00435C78" w:rsidP="00435C7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Муниципальный Совет внутригородского муниципального образования города федерального значения Санкт-Петербурга муниципальный округ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10 834 300,00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1 861 182,02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17,18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435C78" w:rsidRPr="00354EA2" w:rsidRDefault="00435C78" w:rsidP="00435C78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1.1. Функционирование высшего должностного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лица муниципального образования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 772 400,00 руб., исполнено –  360 181,32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</w:t>
      </w:r>
      <w:r w:rsidRPr="00354EA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– 20,32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435C78" w:rsidRPr="00354EA2" w:rsidRDefault="00435C78" w:rsidP="00435C78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9 061 900,00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1 501 000,70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16,57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35C78" w:rsidRPr="00354EA2" w:rsidRDefault="00435C78" w:rsidP="00435C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Функционирование исполнительного органа местного самоуправления, местной администрации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435C78" w:rsidRPr="00354EA2" w:rsidRDefault="00435C78" w:rsidP="00435C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9 900,00 руб., исполнено – 5 143 138,57 руб., исполнение – 19,41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354EA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19 человек, в том числе: </w:t>
      </w:r>
    </w:p>
    <w:p w:rsidR="00435C78" w:rsidRPr="00A442B2" w:rsidRDefault="00435C78" w:rsidP="00435C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442B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4 человека;</w:t>
      </w:r>
    </w:p>
    <w:p w:rsidR="00435C78" w:rsidRPr="00354EA2" w:rsidRDefault="00435C78" w:rsidP="00435C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435C78" w:rsidRPr="00354EA2" w:rsidRDefault="00435C78" w:rsidP="00435C7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35C78" w:rsidRPr="00354EA2" w:rsidRDefault="00435C78" w:rsidP="00435C7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 средств субвенций из бюджета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3 712 300,00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718 046,11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19,34 %.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435C78" w:rsidRPr="00354EA2" w:rsidRDefault="00435C78" w:rsidP="00435C7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35C78" w:rsidRPr="004E4B62" w:rsidRDefault="00435C78" w:rsidP="00435C7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обязательства  на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организацию и осуществление мероприятий по</w:t>
      </w:r>
      <w:r w:rsidRPr="00354EA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35C78" w:rsidRPr="00354EA2" w:rsidRDefault="00435C78" w:rsidP="00435C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270 500,00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исполнение – 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Общеэкономические вопросы.</w:t>
      </w:r>
    </w:p>
    <w:p w:rsidR="00435C78" w:rsidRDefault="00435C78" w:rsidP="00435C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435C78" w:rsidRPr="00354EA2" w:rsidRDefault="00435C78" w:rsidP="00435C78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 000,00 руб., исполнено – 0,00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руб., исполнение – 0%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C78" w:rsidRPr="00354EA2" w:rsidRDefault="00435C78" w:rsidP="00435C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35C78" w:rsidRPr="00354EA2" w:rsidRDefault="00435C78" w:rsidP="00435C7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354EA2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51 160 600,00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13 655 206,71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26,69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435C78" w:rsidRPr="00354EA2" w:rsidRDefault="00435C78" w:rsidP="00435C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:rsidR="00435C78" w:rsidRPr="00354EA2" w:rsidRDefault="00435C78" w:rsidP="00435C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27 751 442,00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10 496 419,25 руб.; исполнение – 37,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35C78" w:rsidRPr="00354EA2" w:rsidRDefault="00435C78" w:rsidP="00435C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 (в </w:t>
      </w:r>
      <w:proofErr w:type="spellStart"/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0 000,00 руб., исполнено – 0,0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руб.;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19 909 158,00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3 158 787,46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15,87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1 149 500,00 руб.,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куда входят: </w:t>
      </w:r>
    </w:p>
    <w:p w:rsidR="00435C78" w:rsidRPr="00354EA2" w:rsidRDefault="00435C78" w:rsidP="00435C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35C78" w:rsidRPr="00354EA2" w:rsidRDefault="00435C78" w:rsidP="00435C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0,00 руб., исполнение –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35C78" w:rsidRPr="00354EA2" w:rsidRDefault="00435C78" w:rsidP="00435C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434 000,00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0,00 руб., исполнение – 0,0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35C78" w:rsidRPr="00354EA2" w:rsidRDefault="00435C78" w:rsidP="00435C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35C78" w:rsidRPr="00354EA2" w:rsidRDefault="00435C78" w:rsidP="00435C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,00 %.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35C78" w:rsidRPr="00354EA2" w:rsidRDefault="00435C78" w:rsidP="00435C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35C78" w:rsidRPr="00354EA2" w:rsidRDefault="00435C78" w:rsidP="00435C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7 780 000,00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890 366,00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11,44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4D0D3B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</w:t>
      </w:r>
      <w:r w:rsidRPr="004D0D3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уда входят:</w:t>
      </w:r>
    </w:p>
    <w:p w:rsidR="00435C78" w:rsidRPr="00354EA2" w:rsidRDefault="00435C78" w:rsidP="00435C7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3 780 000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541 146,00 руб., исполнение – 14,32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</w:p>
    <w:p w:rsidR="00435C78" w:rsidRPr="00354EA2" w:rsidRDefault="00435C78" w:rsidP="00435C78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год – 4 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00 000,00 руб., исполнено – 349 220,00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8,73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</w:p>
    <w:p w:rsidR="00435C78" w:rsidRPr="00354EA2" w:rsidRDefault="00435C78" w:rsidP="00435C7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2023г.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17 567 500,00 тыс.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3 617 431,25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20,59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1 550 000,00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403 478,25 руб., исполнение – 26,03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16 017 500,00 руб., исполнено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3 213 953,00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20,07 %.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Петербурга  по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выплате  денежных средств  на содержание ребенка в семье опекуна и приемной семье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11 032 100,00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2 430 792,00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тыс.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22,03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4 985 400,00 руб., исполнено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783 161,00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15,71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435C78" w:rsidRPr="00354EA2" w:rsidRDefault="00435C78" w:rsidP="00435C7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</w:t>
      </w: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проведение официальных физкультурных мероприятий, физкультурно-оздоровительных мероприятий и спортивных мероприятий</w:t>
      </w:r>
    </w:p>
    <w:p w:rsidR="00435C78" w:rsidRPr="00354EA2" w:rsidRDefault="00435C78" w:rsidP="00435C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1 000 000,00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исполнение – 0%.</w:t>
      </w:r>
    </w:p>
    <w:p w:rsidR="00435C78" w:rsidRPr="00354EA2" w:rsidRDefault="00435C78" w:rsidP="00435C78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435C78" w:rsidRPr="00354EA2" w:rsidRDefault="00435C78" w:rsidP="00435C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35C78" w:rsidRPr="00354EA2" w:rsidRDefault="00435C78" w:rsidP="00435C7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1 200 000,00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176 537,60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14,71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435C78" w:rsidRPr="00354EA2" w:rsidRDefault="00435C78" w:rsidP="0043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35C78" w:rsidRPr="00354EA2" w:rsidRDefault="00435C78" w:rsidP="00435C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ИСПОЛНЕНИЕ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ОТДЕЛЬНЫХ  ГОСУДАРСТВЕННЫХ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ПОЛНОМОЧИЙ</w:t>
      </w:r>
    </w:p>
    <w:p w:rsidR="00435C78" w:rsidRPr="00354EA2" w:rsidRDefault="00435C78" w:rsidP="0043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35C78" w:rsidRPr="00354EA2" w:rsidRDefault="00435C78" w:rsidP="0043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435C78" w:rsidRPr="00354EA2" w:rsidRDefault="00435C78" w:rsidP="00435C7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</w:t>
      </w:r>
      <w:proofErr w:type="gram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«</w:t>
      </w:r>
      <w:proofErr w:type="gram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0»  протоколов.</w:t>
      </w:r>
    </w:p>
    <w:p w:rsidR="00435C78" w:rsidRPr="00354EA2" w:rsidRDefault="00435C78" w:rsidP="00435C7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35C78" w:rsidRPr="00354EA2" w:rsidTr="00136E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62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53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954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380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578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314</w:t>
            </w:r>
          </w:p>
        </w:tc>
      </w:tr>
      <w:tr w:rsidR="00435C78" w:rsidRPr="00354EA2" w:rsidTr="00136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35C78" w:rsidRPr="00354EA2" w:rsidRDefault="00435C78" w:rsidP="00136E3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8" w:rsidRPr="00354EA2" w:rsidRDefault="00435C78" w:rsidP="00136E3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</w:t>
            </w:r>
          </w:p>
        </w:tc>
      </w:tr>
    </w:tbl>
    <w:p w:rsidR="00435C78" w:rsidRPr="00354EA2" w:rsidRDefault="00435C78" w:rsidP="0043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4"/>
          <w:szCs w:val="24"/>
          <w:highlight w:val="yellow"/>
          <w:lang w:eastAsia="ru-RU"/>
        </w:rPr>
      </w:pP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Об исполнении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отдельных  государственных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35C78" w:rsidRPr="00354EA2" w:rsidRDefault="00435C78" w:rsidP="00435C7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За 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ru-RU"/>
        </w:rPr>
        <w:t>I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квартал 2023 года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1. Опека несовершеннолетних и совершеннолетних недееспособных граждан.</w:t>
      </w:r>
    </w:p>
    <w:p w:rsidR="00435C78" w:rsidRPr="00354EA2" w:rsidRDefault="00435C78" w:rsidP="00435C78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35C78" w:rsidRPr="00354EA2" w:rsidRDefault="00435C78" w:rsidP="00435C78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Всего за 1 квартал 2023 года детей-сирот и детей, оставшихся без попечения родителей, не выявлено.</w:t>
      </w:r>
    </w:p>
    <w:p w:rsidR="00435C78" w:rsidRPr="00354EA2" w:rsidRDefault="00435C78" w:rsidP="00435C78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 xml:space="preserve">По состоянию на 31.03.2023 года состоит на учете 58 несовершеннолетних подопечных, выплачивались денежные средства на содержание 53 подопечным в размере 15582 рублей на 1 человека, 4 чел. учатся в колледже на полном государственном обеспечении, поэтому </w:t>
      </w:r>
      <w:r w:rsidRPr="00354EA2">
        <w:rPr>
          <w:rFonts w:ascii="Times New Roman" w:hAnsi="Times New Roman"/>
          <w:sz w:val="24"/>
          <w:szCs w:val="24"/>
        </w:rPr>
        <w:lastRenderedPageBreak/>
        <w:t>денежные средства на содержание от муниципального образования не получают, 1 чел. устроен на полное гос. обеспечение в приют «</w:t>
      </w:r>
      <w:proofErr w:type="spellStart"/>
      <w:r w:rsidRPr="00354EA2">
        <w:rPr>
          <w:rFonts w:ascii="Times New Roman" w:hAnsi="Times New Roman"/>
          <w:sz w:val="24"/>
          <w:szCs w:val="24"/>
        </w:rPr>
        <w:t>Альмус</w:t>
      </w:r>
      <w:proofErr w:type="spellEnd"/>
      <w:r w:rsidRPr="00354EA2">
        <w:rPr>
          <w:rFonts w:ascii="Times New Roman" w:hAnsi="Times New Roman"/>
          <w:sz w:val="24"/>
          <w:szCs w:val="24"/>
        </w:rPr>
        <w:t>».</w:t>
      </w:r>
    </w:p>
    <w:p w:rsidR="00435C78" w:rsidRPr="00354EA2" w:rsidRDefault="00435C78" w:rsidP="00435C78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35C78" w:rsidRPr="00354EA2" w:rsidRDefault="00435C78" w:rsidP="00435C78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По состоянию на 31.03.2023 года состоит на учете 41</w:t>
      </w:r>
      <w:r>
        <w:rPr>
          <w:rFonts w:ascii="Times New Roman" w:hAnsi="Times New Roman"/>
          <w:sz w:val="24"/>
          <w:szCs w:val="24"/>
        </w:rPr>
        <w:t xml:space="preserve"> недееспособный гражданин,</w:t>
      </w:r>
      <w:r w:rsidRPr="00354EA2">
        <w:rPr>
          <w:rFonts w:ascii="Times New Roman" w:hAnsi="Times New Roman"/>
          <w:sz w:val="24"/>
          <w:szCs w:val="24"/>
        </w:rPr>
        <w:t xml:space="preserve"> 4 чел. из которых находятся в психиатрической больнице, в отношении 35 чел. установлена опека, в отношении 2 чел. установлена предварительная опека.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2.Усыновление (удочерение) детей</w:t>
      </w:r>
    </w:p>
    <w:p w:rsidR="00435C78" w:rsidRPr="00354EA2" w:rsidRDefault="00435C78" w:rsidP="00435C78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По состоянию на 31.03.2023 года на учете в отделе опеки и попечительства состоят            39 семей, в которых </w:t>
      </w:r>
      <w:proofErr w:type="gramStart"/>
      <w:r w:rsidRPr="00354EA2">
        <w:rPr>
          <w:rFonts w:ascii="Times New Roman" w:eastAsiaTheme="minorHAnsi" w:hAnsi="Times New Roman" w:cstheme="minorBidi"/>
          <w:sz w:val="24"/>
          <w:szCs w:val="24"/>
        </w:rPr>
        <w:t>воспитываются  усыновленные</w:t>
      </w:r>
      <w:proofErr w:type="gramEnd"/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 дети (41 чел.)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3. Приемная семья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18 приемных семей, в них воспитывается 26 детей, из них в 11 семьях воспитывается по          1 ребенку, в 6-ти семьях по 2 ребенка, в 1 семье 3 ребенка.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58 жилых помещений, где зарегистрированы и (или) являются </w:t>
      </w:r>
      <w:proofErr w:type="gramStart"/>
      <w:r w:rsidRPr="00354EA2">
        <w:rPr>
          <w:rFonts w:ascii="Times New Roman" w:eastAsiaTheme="minorHAnsi" w:hAnsi="Times New Roman" w:cstheme="minorBidi"/>
          <w:sz w:val="24"/>
          <w:szCs w:val="24"/>
        </w:rPr>
        <w:t>собственниками  несовершеннолетние</w:t>
      </w:r>
      <w:proofErr w:type="gramEnd"/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 подопечные, находятся на контроле органа опеки и попечительства;</w:t>
      </w:r>
    </w:p>
    <w:p w:rsidR="00435C78" w:rsidRPr="00354EA2" w:rsidRDefault="00435C78" w:rsidP="00435C78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41 жилое помещение, в котором зарегистрированы и (или) являются </w:t>
      </w:r>
      <w:proofErr w:type="gramStart"/>
      <w:r w:rsidRPr="00354EA2">
        <w:rPr>
          <w:rFonts w:ascii="Times New Roman" w:eastAsiaTheme="minorHAnsi" w:hAnsi="Times New Roman" w:cstheme="minorBidi"/>
          <w:sz w:val="24"/>
          <w:szCs w:val="24"/>
        </w:rPr>
        <w:t>собственниками  недееспособные</w:t>
      </w:r>
      <w:proofErr w:type="gramEnd"/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 граждане, находятся на контроле органа опеки и попечительства.</w:t>
      </w:r>
    </w:p>
    <w:p w:rsidR="00956560" w:rsidRDefault="00956560">
      <w:pPr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bookmarkStart w:id="0" w:name="_GoBack"/>
      <w:bookmarkEnd w:id="0"/>
    </w:p>
    <w:sectPr w:rsidR="00956560" w:rsidSect="00D1435E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8397A"/>
    <w:rsid w:val="001411CE"/>
    <w:rsid w:val="002818AB"/>
    <w:rsid w:val="00286379"/>
    <w:rsid w:val="0031248C"/>
    <w:rsid w:val="00354EA2"/>
    <w:rsid w:val="00435C78"/>
    <w:rsid w:val="00464CBF"/>
    <w:rsid w:val="0049184B"/>
    <w:rsid w:val="00495EF4"/>
    <w:rsid w:val="004A2B28"/>
    <w:rsid w:val="006479C5"/>
    <w:rsid w:val="00665C30"/>
    <w:rsid w:val="006A6BFF"/>
    <w:rsid w:val="006F7CE9"/>
    <w:rsid w:val="00800D10"/>
    <w:rsid w:val="0088423A"/>
    <w:rsid w:val="008B618F"/>
    <w:rsid w:val="008E5088"/>
    <w:rsid w:val="00956560"/>
    <w:rsid w:val="00A25D5A"/>
    <w:rsid w:val="00A61C62"/>
    <w:rsid w:val="00A769BF"/>
    <w:rsid w:val="00B40061"/>
    <w:rsid w:val="00BA1FBF"/>
    <w:rsid w:val="00BC28FA"/>
    <w:rsid w:val="00CA2A87"/>
    <w:rsid w:val="00D1435E"/>
    <w:rsid w:val="00DB4E34"/>
    <w:rsid w:val="00F05ACF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2FD"/>
  <w15:docId w15:val="{877E8DE7-B3FD-4DA3-90FB-1076679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2023-05-17T14:45:00Z</cp:lastPrinted>
  <dcterms:created xsi:type="dcterms:W3CDTF">2023-05-25T12:50:00Z</dcterms:created>
  <dcterms:modified xsi:type="dcterms:W3CDTF">2023-05-31T07:28:00Z</dcterms:modified>
</cp:coreProperties>
</file>