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6" w:rsidRPr="00A91497" w:rsidRDefault="00E637A6" w:rsidP="00A9149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1497">
        <w:rPr>
          <w:color w:val="000000"/>
          <w:sz w:val="28"/>
          <w:szCs w:val="28"/>
        </w:rPr>
        <w:t xml:space="preserve">Прокуратурой Фрунзенского района проведена проверка соблюдения требований миграционного законодательства, в </w:t>
      </w:r>
      <w:proofErr w:type="gramStart"/>
      <w:r w:rsidRPr="00A91497">
        <w:rPr>
          <w:color w:val="000000"/>
          <w:sz w:val="28"/>
          <w:szCs w:val="28"/>
        </w:rPr>
        <w:t>ходе</w:t>
      </w:r>
      <w:proofErr w:type="gramEnd"/>
      <w:r w:rsidRPr="00A91497">
        <w:rPr>
          <w:color w:val="000000"/>
          <w:sz w:val="28"/>
          <w:szCs w:val="28"/>
        </w:rPr>
        <w:t xml:space="preserve"> которой выявлены нарушения.</w:t>
      </w:r>
    </w:p>
    <w:p w:rsidR="00E637A6" w:rsidRPr="00A91497" w:rsidRDefault="00E637A6" w:rsidP="00A9149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1497">
        <w:rPr>
          <w:color w:val="000000"/>
          <w:sz w:val="28"/>
          <w:szCs w:val="28"/>
        </w:rPr>
        <w:t>В ходе проверки установлено, что между гражданином Российской Федерации и гражданкой Республики Узбекистан заключен брак.</w:t>
      </w:r>
    </w:p>
    <w:p w:rsidR="00E637A6" w:rsidRPr="00A91497" w:rsidRDefault="00E637A6" w:rsidP="00A9149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1497">
        <w:rPr>
          <w:color w:val="000000"/>
          <w:sz w:val="28"/>
          <w:szCs w:val="28"/>
        </w:rPr>
        <w:t>Проверка, в том числе с выходом на адрес проживания показала, что супруги, совместно не проживали, совместного хозяйства не вели, общих детей, а также имущества не имеют, т.е. заключили брак без цели создания семьи, с целью получения гражданкой Республики Узбекистан гражданства Российской Федерации в упрощенном порядке.</w:t>
      </w:r>
    </w:p>
    <w:p w:rsidR="00E637A6" w:rsidRPr="00A91497" w:rsidRDefault="00E637A6" w:rsidP="00A9149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91497">
        <w:rPr>
          <w:color w:val="000000"/>
          <w:sz w:val="28"/>
          <w:szCs w:val="28"/>
        </w:rPr>
        <w:t>По указанному факту прокуратурой района в защиту интересов Российской Федерации в порядке ст. 45 Г</w:t>
      </w:r>
      <w:r w:rsidR="00A91497">
        <w:rPr>
          <w:color w:val="000000"/>
          <w:sz w:val="28"/>
          <w:szCs w:val="28"/>
        </w:rPr>
        <w:t>П</w:t>
      </w:r>
      <w:r w:rsidRPr="00A91497">
        <w:rPr>
          <w:color w:val="000000"/>
          <w:sz w:val="28"/>
          <w:szCs w:val="28"/>
        </w:rPr>
        <w:t xml:space="preserve">К РФ в </w:t>
      </w:r>
      <w:proofErr w:type="spellStart"/>
      <w:r w:rsidRPr="00A91497">
        <w:rPr>
          <w:color w:val="000000"/>
          <w:sz w:val="28"/>
          <w:szCs w:val="28"/>
        </w:rPr>
        <w:t>Фрунзенский</w:t>
      </w:r>
      <w:proofErr w:type="spellEnd"/>
      <w:r w:rsidRPr="00A91497">
        <w:rPr>
          <w:color w:val="000000"/>
          <w:sz w:val="28"/>
          <w:szCs w:val="28"/>
        </w:rPr>
        <w:t xml:space="preserve"> районный суд Санкт-Петербурга направлено исковое заявление о признании недействительным брака, заключенного между гражданином Российской Федерации и гражданкой Республики Узбекистан, который находится на рассмотрении.</w:t>
      </w:r>
    </w:p>
    <w:p w:rsidR="007037B1" w:rsidRPr="00A91497" w:rsidRDefault="00A91497" w:rsidP="00A914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A91497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A6"/>
    <w:rsid w:val="00005FE3"/>
    <w:rsid w:val="005A467A"/>
    <w:rsid w:val="00A91497"/>
    <w:rsid w:val="00B24D6A"/>
    <w:rsid w:val="00C14D07"/>
    <w:rsid w:val="00E637A6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3</cp:revision>
  <dcterms:created xsi:type="dcterms:W3CDTF">2021-06-23T13:03:00Z</dcterms:created>
  <dcterms:modified xsi:type="dcterms:W3CDTF">2021-06-23T13:11:00Z</dcterms:modified>
</cp:coreProperties>
</file>