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F" w:rsidRPr="00A6633F" w:rsidRDefault="00A6633F" w:rsidP="00A6633F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6633F">
        <w:rPr>
          <w:color w:val="000000"/>
          <w:sz w:val="28"/>
          <w:szCs w:val="28"/>
        </w:rPr>
        <w:t>Прокуратура Фрунзенского района утвердила обвинительное заключение по уголовному делу в отношении ранее судимого жителя Санкт-Петербурга, который совершил 11 преступлений, предусмотренных ст. 158 ч. 4 п. «6» УК РФ (кража, то есть тайное хищение чужого имущества, совершенная в особо крупном размере).</w:t>
      </w:r>
    </w:p>
    <w:p w:rsidR="00A6633F" w:rsidRDefault="00A6633F" w:rsidP="00A6633F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6633F">
        <w:rPr>
          <w:color w:val="000000"/>
          <w:sz w:val="28"/>
          <w:szCs w:val="28"/>
        </w:rPr>
        <w:t>В ходе следствия установлено, что мужчина находил объявления о продаже дорогих автомобилей, договаривался с их владельцами о встрече, в ходе которой осматривал автомобиль, при этом под различными предлогами подключал к автомобилю специальный прибор, используемый для внесения изменения в список штатных электронных ключей автомобиля, обеспечив себе в дальнейшем возможность открыть и завести данный автомобиль.</w:t>
      </w:r>
      <w:proofErr w:type="gramEnd"/>
      <w:r>
        <w:rPr>
          <w:color w:val="000000"/>
          <w:sz w:val="28"/>
          <w:szCs w:val="28"/>
        </w:rPr>
        <w:t xml:space="preserve"> </w:t>
      </w:r>
      <w:r w:rsidRPr="00A6633F">
        <w:rPr>
          <w:color w:val="000000"/>
          <w:sz w:val="28"/>
          <w:szCs w:val="28"/>
        </w:rPr>
        <w:t>Позднее мужчина тайно похищал автомобили с места парковки в различных районах Санкт-Петербурга, а в некоторых случаях повторно договаривался с владельцами автомобилей о встрече рядом с автосалоном или станцией технического обслуживания, в ходе</w:t>
      </w:r>
      <w:r>
        <w:rPr>
          <w:color w:val="000000"/>
          <w:sz w:val="28"/>
          <w:szCs w:val="28"/>
        </w:rPr>
        <w:t xml:space="preserve"> </w:t>
      </w:r>
      <w:r w:rsidRPr="00A6633F">
        <w:rPr>
          <w:color w:val="000000"/>
          <w:sz w:val="28"/>
          <w:szCs w:val="28"/>
        </w:rPr>
        <w:t>разговора по мобильному телефону предлагал пройти в помещение, а сам в это</w:t>
      </w:r>
      <w:r>
        <w:rPr>
          <w:color w:val="000000"/>
          <w:sz w:val="28"/>
          <w:szCs w:val="28"/>
        </w:rPr>
        <w:t xml:space="preserve"> </w:t>
      </w:r>
      <w:r w:rsidRPr="00A6633F">
        <w:rPr>
          <w:color w:val="000000"/>
          <w:sz w:val="28"/>
          <w:szCs w:val="28"/>
        </w:rPr>
        <w:t xml:space="preserve">время похищал автомобиль с парковки. </w:t>
      </w:r>
    </w:p>
    <w:p w:rsidR="00A6633F" w:rsidRPr="00A6633F" w:rsidRDefault="00A6633F" w:rsidP="00A6633F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6633F">
        <w:rPr>
          <w:color w:val="000000"/>
          <w:sz w:val="28"/>
          <w:szCs w:val="28"/>
        </w:rPr>
        <w:t xml:space="preserve">Уголовное дело  направлено во </w:t>
      </w:r>
      <w:proofErr w:type="spellStart"/>
      <w:r w:rsidRPr="00A6633F">
        <w:rPr>
          <w:color w:val="000000"/>
          <w:sz w:val="28"/>
          <w:szCs w:val="28"/>
        </w:rPr>
        <w:t>Фрунзенский</w:t>
      </w:r>
      <w:proofErr w:type="spellEnd"/>
      <w:r w:rsidRPr="00A6633F">
        <w:rPr>
          <w:color w:val="000000"/>
          <w:sz w:val="28"/>
          <w:szCs w:val="28"/>
        </w:rPr>
        <w:t xml:space="preserve"> районный суд для</w:t>
      </w:r>
      <w:r>
        <w:rPr>
          <w:color w:val="000000"/>
          <w:sz w:val="28"/>
          <w:szCs w:val="28"/>
        </w:rPr>
        <w:t xml:space="preserve"> р</w:t>
      </w:r>
      <w:r w:rsidRPr="00A6633F">
        <w:rPr>
          <w:color w:val="000000"/>
          <w:sz w:val="28"/>
          <w:szCs w:val="28"/>
        </w:rPr>
        <w:t>ассмотрения по</w:t>
      </w:r>
      <w:r>
        <w:rPr>
          <w:color w:val="000000"/>
          <w:sz w:val="28"/>
          <w:szCs w:val="28"/>
        </w:rPr>
        <w:t xml:space="preserve"> существу.</w:t>
      </w:r>
    </w:p>
    <w:p w:rsidR="00A6633F" w:rsidRPr="00A6633F" w:rsidRDefault="00A6633F" w:rsidP="00A6633F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6633F">
        <w:rPr>
          <w:color w:val="000000"/>
          <w:sz w:val="28"/>
          <w:szCs w:val="28"/>
        </w:rPr>
        <w:t xml:space="preserve">Санкцией </w:t>
      </w:r>
      <w:proofErr w:type="gramStart"/>
      <w:r w:rsidRPr="00A6633F">
        <w:rPr>
          <w:color w:val="000000"/>
          <w:sz w:val="28"/>
          <w:szCs w:val="28"/>
        </w:rPr>
        <w:t>ч</w:t>
      </w:r>
      <w:proofErr w:type="gramEnd"/>
      <w:r w:rsidRPr="00A6633F">
        <w:rPr>
          <w:color w:val="000000"/>
          <w:sz w:val="28"/>
          <w:szCs w:val="28"/>
        </w:rPr>
        <w:t>. 4 ст. 158 УК РФ предусмотрено наказание до десяти лет</w:t>
      </w:r>
      <w:r>
        <w:rPr>
          <w:color w:val="000000"/>
          <w:sz w:val="28"/>
          <w:szCs w:val="28"/>
        </w:rPr>
        <w:t xml:space="preserve"> </w:t>
      </w:r>
      <w:r w:rsidRPr="00A6633F">
        <w:rPr>
          <w:color w:val="000000"/>
          <w:sz w:val="28"/>
          <w:szCs w:val="28"/>
        </w:rPr>
        <w:t>лишения свободы.</w:t>
      </w:r>
    </w:p>
    <w:p w:rsidR="007037B1" w:rsidRPr="00A6633F" w:rsidRDefault="00A6633F" w:rsidP="00A6633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A6633F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3F"/>
    <w:rsid w:val="00005FE3"/>
    <w:rsid w:val="005A467A"/>
    <w:rsid w:val="00A6633F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2021-06-23T09:19:00Z</dcterms:created>
  <dcterms:modified xsi:type="dcterms:W3CDTF">2021-06-23T09:22:00Z</dcterms:modified>
</cp:coreProperties>
</file>