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2A" w:rsidRPr="0096102A" w:rsidRDefault="0096102A" w:rsidP="0096102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2A">
        <w:rPr>
          <w:color w:val="000000"/>
          <w:sz w:val="28"/>
          <w:szCs w:val="28"/>
        </w:rPr>
        <w:t>Прокуратурой Фрунзенского района утвержден обвинительный акт в отношении местного жителя, который обвиняется в совершении преступления, предусмотренного ст. 322.3 УК РФ (фиктивная постановка на учет иностранного гражданина или лица без гражданства по месту пребывания в Российской Федерации).</w:t>
      </w:r>
    </w:p>
    <w:p w:rsidR="0096102A" w:rsidRPr="0096102A" w:rsidRDefault="0096102A" w:rsidP="0096102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2A">
        <w:rPr>
          <w:color w:val="000000"/>
          <w:sz w:val="28"/>
          <w:szCs w:val="28"/>
        </w:rPr>
        <w:t>По версии органов дознания, обвиняемый, проживающий на территории Фрунзенского района Санкт-Петербурга, в период с 10 по 12 февраля 2020 года за денежное вознаграждение совершил по месту своего жительства фиктивную постановку на миграционный учет 25 иностранных граждан без намерения фактического предоставления данным гражданам жилого помещения для пребывания в нем.</w:t>
      </w:r>
    </w:p>
    <w:p w:rsidR="0096102A" w:rsidRPr="0096102A" w:rsidRDefault="0096102A" w:rsidP="0096102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2A">
        <w:rPr>
          <w:color w:val="000000"/>
          <w:sz w:val="28"/>
          <w:szCs w:val="28"/>
        </w:rPr>
        <w:t>Кроме того, прокуратурой района в связи с фиктивным регистрационным учетом в УВМ ГУ МВД России по Санкт-Петербургу и Ленинградской области направлено информационное письмо о снятии иностранных граждан с регистрационного учета и аннулировании документов, выданных на основании миграционного учета по данному адресу.</w:t>
      </w:r>
    </w:p>
    <w:p w:rsidR="0096102A" w:rsidRPr="0096102A" w:rsidRDefault="0096102A" w:rsidP="0096102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2A">
        <w:rPr>
          <w:color w:val="000000"/>
          <w:sz w:val="28"/>
          <w:szCs w:val="28"/>
        </w:rPr>
        <w:t>В настоящее время уголовное дело направлено мировому судье судебного участка № 184 Санкт-Петербурга для рассмотрения по существу.</w:t>
      </w:r>
    </w:p>
    <w:p w:rsidR="0096102A" w:rsidRPr="0096102A" w:rsidRDefault="0096102A" w:rsidP="0096102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2A">
        <w:rPr>
          <w:color w:val="000000"/>
          <w:sz w:val="28"/>
          <w:szCs w:val="28"/>
        </w:rPr>
        <w:t>Санкцией ст. 322.3 УК РФ предусмотрено наказание в виде лишения свободы на срок до трех лет.</w:t>
      </w:r>
    </w:p>
    <w:p w:rsidR="007037B1" w:rsidRPr="0096102A" w:rsidRDefault="0096102A" w:rsidP="0096102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96102A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2A"/>
    <w:rsid w:val="00005FE3"/>
    <w:rsid w:val="005A467A"/>
    <w:rsid w:val="0096102A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2021-06-23T11:37:00Z</dcterms:created>
  <dcterms:modified xsi:type="dcterms:W3CDTF">2021-06-23T11:38:00Z</dcterms:modified>
</cp:coreProperties>
</file>